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EDFC84" w14:textId="4F7D4318" w:rsidR="003A5E30" w:rsidRDefault="003A5E30">
      <w:pPr>
        <w:rPr>
          <w:b/>
          <w:bCs/>
          <w:u w:val="single"/>
          <w:lang w:val="en-US"/>
        </w:rPr>
      </w:pPr>
      <w:bookmarkStart w:id="0" w:name="_GoBack"/>
      <w:bookmarkEnd w:id="0"/>
      <w:r>
        <w:rPr>
          <w:rFonts w:ascii="Times New Roman"/>
          <w:noProof/>
          <w:sz w:val="20"/>
          <w:lang w:val="en-US"/>
        </w:rPr>
        <w:drawing>
          <wp:anchor distT="0" distB="0" distL="114300" distR="114300" simplePos="0" relativeHeight="251659264" behindDoc="0" locked="0" layoutInCell="1" allowOverlap="1" wp14:anchorId="6886E788" wp14:editId="12D34EA8">
            <wp:simplePos x="0" y="0"/>
            <wp:positionH relativeFrom="margin">
              <wp:posOffset>4343400</wp:posOffset>
            </wp:positionH>
            <wp:positionV relativeFrom="margin">
              <wp:posOffset>6350</wp:posOffset>
            </wp:positionV>
            <wp:extent cx="1003300" cy="447040"/>
            <wp:effectExtent l="0" t="0" r="6350" b="0"/>
            <wp:wrapSquare wrapText="bothSides"/>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BFP-Black.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03300" cy="447040"/>
                    </a:xfrm>
                    <a:prstGeom prst="rect">
                      <a:avLst/>
                    </a:prstGeom>
                  </pic:spPr>
                </pic:pic>
              </a:graphicData>
            </a:graphic>
            <wp14:sizeRelH relativeFrom="margin">
              <wp14:pctWidth>0</wp14:pctWidth>
            </wp14:sizeRelH>
            <wp14:sizeRelV relativeFrom="margin">
              <wp14:pctHeight>0</wp14:pctHeight>
            </wp14:sizeRelV>
          </wp:anchor>
        </w:drawing>
      </w:r>
    </w:p>
    <w:p w14:paraId="4D9F2FC4" w14:textId="77777777" w:rsidR="003A5E30" w:rsidRDefault="003A5E30">
      <w:pPr>
        <w:rPr>
          <w:b/>
          <w:bCs/>
          <w:u w:val="single"/>
          <w:lang w:val="en-US"/>
        </w:rPr>
      </w:pPr>
    </w:p>
    <w:p w14:paraId="302EFC52" w14:textId="498E64AC" w:rsidR="00C32E03" w:rsidRPr="00840A72" w:rsidRDefault="003A5E30">
      <w:pPr>
        <w:rPr>
          <w:rFonts w:ascii="Helvetica" w:hAnsi="Helvetica" w:cs="Helvetica"/>
          <w:b/>
          <w:bCs/>
          <w:sz w:val="24"/>
          <w:szCs w:val="24"/>
          <w:u w:val="single"/>
          <w:lang w:val="en-US"/>
        </w:rPr>
      </w:pPr>
      <w:r w:rsidRPr="00840A72">
        <w:rPr>
          <w:rFonts w:ascii="Helvetica" w:hAnsi="Helvetica" w:cs="Helvetica"/>
          <w:b/>
          <w:bCs/>
          <w:sz w:val="24"/>
          <w:szCs w:val="24"/>
          <w:u w:val="single"/>
          <w:lang w:val="en-US"/>
        </w:rPr>
        <w:t xml:space="preserve">Block </w:t>
      </w:r>
      <w:r w:rsidR="00BD5D2E" w:rsidRPr="00840A72">
        <w:rPr>
          <w:rFonts w:ascii="Helvetica" w:hAnsi="Helvetica" w:cs="Helvetica"/>
          <w:b/>
          <w:bCs/>
          <w:sz w:val="24"/>
          <w:szCs w:val="24"/>
          <w:u w:val="single"/>
          <w:lang w:val="en-US"/>
        </w:rPr>
        <w:t>West -</w:t>
      </w:r>
      <w:r w:rsidRPr="00840A72">
        <w:rPr>
          <w:rFonts w:ascii="Helvetica" w:hAnsi="Helvetica" w:cs="Helvetica"/>
          <w:b/>
          <w:bCs/>
          <w:sz w:val="24"/>
          <w:szCs w:val="24"/>
          <w:u w:val="single"/>
          <w:lang w:val="en-US"/>
        </w:rPr>
        <w:t xml:space="preserve"> </w:t>
      </w:r>
      <w:r w:rsidR="00EB06C8" w:rsidRPr="00840A72">
        <w:rPr>
          <w:rFonts w:ascii="Helvetica" w:hAnsi="Helvetica" w:cs="Helvetica"/>
          <w:b/>
          <w:bCs/>
          <w:sz w:val="24"/>
          <w:szCs w:val="24"/>
          <w:u w:val="single"/>
          <w:lang w:val="en-US"/>
        </w:rPr>
        <w:t xml:space="preserve">N’Djamena </w:t>
      </w:r>
      <w:r w:rsidR="00412E01" w:rsidRPr="00840A72">
        <w:rPr>
          <w:rFonts w:ascii="Helvetica" w:hAnsi="Helvetica" w:cs="Helvetica"/>
          <w:b/>
          <w:bCs/>
          <w:sz w:val="24"/>
          <w:szCs w:val="24"/>
          <w:u w:val="single"/>
          <w:lang w:val="en-US"/>
        </w:rPr>
        <w:t>Transboundary landscapes</w:t>
      </w:r>
    </w:p>
    <w:p w14:paraId="035EA75E" w14:textId="5579C61E" w:rsidR="003A5E30" w:rsidRPr="00840A72" w:rsidRDefault="00920BBB" w:rsidP="003A5E30">
      <w:pPr>
        <w:jc w:val="both"/>
        <w:rPr>
          <w:rFonts w:ascii="Helvetica" w:hAnsi="Helvetica" w:cs="Helvetica"/>
          <w:sz w:val="24"/>
          <w:szCs w:val="24"/>
          <w:lang w:val="en-US"/>
        </w:rPr>
      </w:pPr>
      <w:r w:rsidRPr="00840A72">
        <w:rPr>
          <w:rFonts w:ascii="Helvetica" w:hAnsi="Helvetica" w:cs="Helvetica"/>
          <w:sz w:val="24"/>
          <w:szCs w:val="24"/>
          <w:lang w:val="en-US"/>
        </w:rPr>
        <w:t xml:space="preserve">With regards the category of designation under UNESCO internationally designated sites, it is </w:t>
      </w:r>
      <w:r w:rsidR="00006387" w:rsidRPr="00840A72">
        <w:rPr>
          <w:rFonts w:ascii="Helvetica" w:hAnsi="Helvetica" w:cs="Helvetica"/>
          <w:sz w:val="24"/>
          <w:szCs w:val="24"/>
          <w:lang w:val="en-US"/>
        </w:rPr>
        <w:t xml:space="preserve">up </w:t>
      </w:r>
      <w:r w:rsidRPr="00840A72">
        <w:rPr>
          <w:rFonts w:ascii="Helvetica" w:hAnsi="Helvetica" w:cs="Helvetica"/>
          <w:sz w:val="24"/>
          <w:szCs w:val="24"/>
          <w:lang w:val="en-US"/>
        </w:rPr>
        <w:t xml:space="preserve">to the Member State to decide to nominate a site as either a </w:t>
      </w:r>
      <w:r w:rsidR="00583AF9" w:rsidRPr="00840A72">
        <w:rPr>
          <w:rFonts w:ascii="Helvetica" w:hAnsi="Helvetica" w:cs="Helvetica"/>
          <w:sz w:val="24"/>
          <w:szCs w:val="24"/>
          <w:lang w:val="en-US"/>
        </w:rPr>
        <w:t>World Heritage Site (</w:t>
      </w:r>
      <w:r w:rsidRPr="00840A72">
        <w:rPr>
          <w:rFonts w:ascii="Helvetica" w:hAnsi="Helvetica" w:cs="Helvetica"/>
          <w:sz w:val="24"/>
          <w:szCs w:val="24"/>
          <w:lang w:val="en-US"/>
        </w:rPr>
        <w:t>WHS</w:t>
      </w:r>
      <w:r w:rsidR="00583AF9" w:rsidRPr="00840A72">
        <w:rPr>
          <w:rFonts w:ascii="Helvetica" w:hAnsi="Helvetica" w:cs="Helvetica"/>
          <w:sz w:val="24"/>
          <w:szCs w:val="24"/>
          <w:lang w:val="en-US"/>
        </w:rPr>
        <w:t>)</w:t>
      </w:r>
      <w:r w:rsidRPr="00840A72">
        <w:rPr>
          <w:rFonts w:ascii="Helvetica" w:hAnsi="Helvetica" w:cs="Helvetica"/>
          <w:sz w:val="24"/>
          <w:szCs w:val="24"/>
          <w:lang w:val="en-US"/>
        </w:rPr>
        <w:t xml:space="preserve"> or a </w:t>
      </w:r>
      <w:r w:rsidR="00B87B73" w:rsidRPr="00840A72">
        <w:rPr>
          <w:rFonts w:ascii="Helvetica" w:hAnsi="Helvetica" w:cs="Helvetica"/>
          <w:sz w:val="24"/>
          <w:szCs w:val="24"/>
          <w:lang w:val="en-US"/>
        </w:rPr>
        <w:t>Biosphere reserves (</w:t>
      </w:r>
      <w:r w:rsidRPr="00840A72">
        <w:rPr>
          <w:rFonts w:ascii="Helvetica" w:hAnsi="Helvetica" w:cs="Helvetica"/>
          <w:sz w:val="24"/>
          <w:szCs w:val="24"/>
          <w:lang w:val="en-US"/>
        </w:rPr>
        <w:t>BR</w:t>
      </w:r>
      <w:r w:rsidR="00B87B73" w:rsidRPr="00840A72">
        <w:rPr>
          <w:rFonts w:ascii="Helvetica" w:hAnsi="Helvetica" w:cs="Helvetica"/>
          <w:sz w:val="24"/>
          <w:szCs w:val="24"/>
          <w:lang w:val="en-US"/>
        </w:rPr>
        <w:t>)</w:t>
      </w:r>
      <w:r w:rsidRPr="00840A72">
        <w:rPr>
          <w:rFonts w:ascii="Helvetica" w:hAnsi="Helvetica" w:cs="Helvetica"/>
          <w:sz w:val="24"/>
          <w:szCs w:val="24"/>
          <w:lang w:val="en-US"/>
        </w:rPr>
        <w:t xml:space="preserve"> or both.  </w:t>
      </w:r>
      <w:r w:rsidR="00F20A68" w:rsidRPr="00840A72">
        <w:rPr>
          <w:rFonts w:ascii="Helvetica" w:hAnsi="Helvetica" w:cs="Helvetica"/>
          <w:sz w:val="24"/>
          <w:szCs w:val="24"/>
        </w:rPr>
        <w:t xml:space="preserve">The issue is to find out the most appropriate status to fit the assigned objective to a given </w:t>
      </w:r>
      <w:r w:rsidRPr="00840A72">
        <w:rPr>
          <w:rFonts w:ascii="Helvetica" w:hAnsi="Helvetica" w:cs="Helvetica"/>
          <w:sz w:val="24"/>
          <w:szCs w:val="24"/>
        </w:rPr>
        <w:t>site and</w:t>
      </w:r>
      <w:r w:rsidR="00F20A68" w:rsidRPr="00840A72">
        <w:rPr>
          <w:rFonts w:ascii="Helvetica" w:hAnsi="Helvetica" w:cs="Helvetica"/>
          <w:sz w:val="24"/>
          <w:szCs w:val="24"/>
        </w:rPr>
        <w:t xml:space="preserve"> </w:t>
      </w:r>
      <w:r w:rsidR="00006387" w:rsidRPr="00840A72">
        <w:rPr>
          <w:rFonts w:ascii="Helvetica" w:hAnsi="Helvetica" w:cs="Helvetica"/>
          <w:sz w:val="24"/>
          <w:szCs w:val="24"/>
        </w:rPr>
        <w:t>the N</w:t>
      </w:r>
      <w:r w:rsidR="001166B3" w:rsidRPr="00840A72">
        <w:rPr>
          <w:rFonts w:ascii="Helvetica" w:hAnsi="Helvetica" w:cs="Helvetica"/>
          <w:sz w:val="24"/>
          <w:szCs w:val="24"/>
        </w:rPr>
        <w:t>’</w:t>
      </w:r>
      <w:r w:rsidR="00006387" w:rsidRPr="00840A72">
        <w:rPr>
          <w:rFonts w:ascii="Helvetica" w:hAnsi="Helvetica" w:cs="Helvetica"/>
          <w:sz w:val="24"/>
          <w:szCs w:val="24"/>
        </w:rPr>
        <w:t>Djamena Pro</w:t>
      </w:r>
      <w:r w:rsidR="003A5E30" w:rsidRPr="00840A72">
        <w:rPr>
          <w:rFonts w:ascii="Helvetica" w:hAnsi="Helvetica" w:cs="Helvetica"/>
          <w:sz w:val="24"/>
          <w:szCs w:val="24"/>
        </w:rPr>
        <w:t xml:space="preserve">cess should </w:t>
      </w:r>
      <w:r w:rsidR="006604A8" w:rsidRPr="00840A72">
        <w:rPr>
          <w:rFonts w:ascii="Helvetica" w:hAnsi="Helvetica" w:cs="Helvetica"/>
          <w:sz w:val="24"/>
          <w:szCs w:val="24"/>
        </w:rPr>
        <w:t>be is</w:t>
      </w:r>
      <w:r w:rsidR="00F20A68" w:rsidRPr="00840A72">
        <w:rPr>
          <w:rFonts w:ascii="Helvetica" w:hAnsi="Helvetica" w:cs="Helvetica"/>
          <w:sz w:val="24"/>
          <w:szCs w:val="24"/>
        </w:rPr>
        <w:t xml:space="preserve"> </w:t>
      </w:r>
      <w:r w:rsidR="00C7380A" w:rsidRPr="00840A72">
        <w:rPr>
          <w:rFonts w:ascii="Helvetica" w:hAnsi="Helvetica" w:cs="Helvetica"/>
          <w:sz w:val="24"/>
          <w:szCs w:val="24"/>
          <w:lang w:val="en-US"/>
        </w:rPr>
        <w:t>open</w:t>
      </w:r>
      <w:r w:rsidR="003A5E30" w:rsidRPr="00840A72">
        <w:rPr>
          <w:rFonts w:ascii="Helvetica" w:hAnsi="Helvetica" w:cs="Helvetica"/>
          <w:sz w:val="24"/>
          <w:szCs w:val="24"/>
          <w:lang w:val="en-US"/>
        </w:rPr>
        <w:t>ed</w:t>
      </w:r>
      <w:r w:rsidR="00C7380A" w:rsidRPr="00840A72">
        <w:rPr>
          <w:rFonts w:ascii="Helvetica" w:hAnsi="Helvetica" w:cs="Helvetica"/>
          <w:sz w:val="24"/>
          <w:szCs w:val="24"/>
          <w:lang w:val="en-US"/>
        </w:rPr>
        <w:t xml:space="preserve"> to either biosphere or World Heritage Site listing (depending upon the criteria at each site)</w:t>
      </w:r>
      <w:r w:rsidR="00006387" w:rsidRPr="00840A72">
        <w:rPr>
          <w:rFonts w:ascii="Helvetica" w:hAnsi="Helvetica" w:cs="Helvetica"/>
          <w:sz w:val="24"/>
          <w:szCs w:val="24"/>
          <w:lang w:val="en-US"/>
        </w:rPr>
        <w:t xml:space="preserve"> and what is most appropriate</w:t>
      </w:r>
      <w:r w:rsidR="00F20A68" w:rsidRPr="00840A72">
        <w:rPr>
          <w:rFonts w:ascii="Helvetica" w:hAnsi="Helvetica" w:cs="Helvetica"/>
          <w:sz w:val="24"/>
          <w:szCs w:val="24"/>
          <w:lang w:val="en-US"/>
        </w:rPr>
        <w:t>.</w:t>
      </w:r>
      <w:r w:rsidR="00006387" w:rsidRPr="00840A72">
        <w:rPr>
          <w:rFonts w:ascii="Helvetica" w:hAnsi="Helvetica" w:cs="Helvetica"/>
          <w:sz w:val="24"/>
          <w:szCs w:val="24"/>
          <w:lang w:val="en-US"/>
        </w:rPr>
        <w:t xml:space="preserve">  In some cases, a location might have a dual listing of as both World Heritage Site and Biosphere Reserve.</w:t>
      </w:r>
      <w:r w:rsidR="003A5E30" w:rsidRPr="00840A72">
        <w:rPr>
          <w:rFonts w:ascii="Helvetica" w:hAnsi="Helvetica" w:cs="Helvetica"/>
          <w:sz w:val="24"/>
          <w:szCs w:val="24"/>
          <w:lang w:val="en-US"/>
        </w:rPr>
        <w:t xml:space="preserve"> </w:t>
      </w:r>
    </w:p>
    <w:p w14:paraId="50B60C68" w14:textId="0AF609AB" w:rsidR="003A5E30" w:rsidRPr="00840A72" w:rsidRDefault="003A5E30" w:rsidP="006604A8">
      <w:pPr>
        <w:jc w:val="both"/>
        <w:rPr>
          <w:rFonts w:ascii="Helvetica" w:eastAsia="Times New Roman" w:hAnsi="Helvetica" w:cs="Helvetica"/>
          <w:sz w:val="24"/>
          <w:szCs w:val="24"/>
          <w:lang w:val="en-US" w:eastAsia="de-DE"/>
        </w:rPr>
      </w:pPr>
      <w:r w:rsidRPr="00840A72">
        <w:rPr>
          <w:rFonts w:ascii="Helvetica" w:hAnsi="Helvetica" w:cs="Helvetica"/>
          <w:sz w:val="24"/>
          <w:szCs w:val="24"/>
          <w:lang w:val="en-US"/>
        </w:rPr>
        <w:t xml:space="preserve">In this respect, </w:t>
      </w:r>
      <w:r w:rsidRPr="00840A72">
        <w:rPr>
          <w:rFonts w:ascii="Helvetica" w:eastAsia="Times New Roman" w:hAnsi="Helvetica" w:cs="Helvetica"/>
          <w:sz w:val="24"/>
          <w:szCs w:val="24"/>
          <w:lang w:val="en-US"/>
        </w:rPr>
        <w:t>the N’Djamena process should recognize that some sites at Block West are already pursuing biosphere Reserve listing while others are pursuing World Heritage Site listing.  It is up to the countries (supported by the local implementing partners) to decide which status is most appropriate depending on the specific criteria or needs of each site. So</w:t>
      </w:r>
      <w:r w:rsidR="00EE4775" w:rsidRPr="00840A72">
        <w:rPr>
          <w:rFonts w:ascii="Helvetica" w:eastAsia="Times New Roman" w:hAnsi="Helvetica" w:cs="Helvetica"/>
          <w:sz w:val="24"/>
          <w:szCs w:val="24"/>
          <w:lang w:val="en-US"/>
        </w:rPr>
        <w:t>,</w:t>
      </w:r>
      <w:r w:rsidRPr="00840A72">
        <w:rPr>
          <w:rFonts w:ascii="Helvetica" w:eastAsia="Times New Roman" w:hAnsi="Helvetica" w:cs="Helvetica"/>
          <w:sz w:val="24"/>
          <w:szCs w:val="24"/>
          <w:lang w:val="en-US"/>
        </w:rPr>
        <w:t xml:space="preserve"> the N’Djamena Process should support either listing or both (if appropriate).</w:t>
      </w:r>
    </w:p>
    <w:p w14:paraId="4B9DBA9A" w14:textId="5C85FC2A" w:rsidR="00920BBB" w:rsidRPr="00840A72" w:rsidRDefault="003A5E30" w:rsidP="00920BBB">
      <w:pPr>
        <w:jc w:val="both"/>
        <w:rPr>
          <w:rFonts w:ascii="Helvetica" w:hAnsi="Helvetica" w:cs="Helvetica"/>
          <w:sz w:val="24"/>
          <w:szCs w:val="24"/>
          <w:lang w:val="en-US"/>
        </w:rPr>
      </w:pPr>
      <w:r w:rsidRPr="00840A72">
        <w:rPr>
          <w:rFonts w:ascii="Helvetica" w:eastAsia="Times New Roman" w:hAnsi="Helvetica" w:cs="Helvetica"/>
          <w:sz w:val="24"/>
          <w:szCs w:val="24"/>
          <w:lang w:val="en-US"/>
        </w:rPr>
        <w:t>A key principle is that either listing should seek to have maximum community participation and involvement (according to appropriate zonation) since all the landscapes implementing Partners are working in support livelihoods while also having important biodiversity value.   </w:t>
      </w:r>
      <w:r w:rsidR="006604A8" w:rsidRPr="00840A72">
        <w:rPr>
          <w:rFonts w:ascii="Helvetica" w:eastAsia="Times New Roman" w:hAnsi="Helvetica" w:cs="Helvetica"/>
          <w:sz w:val="24"/>
          <w:szCs w:val="24"/>
          <w:lang w:val="en-US"/>
        </w:rPr>
        <w:t>So,</w:t>
      </w:r>
      <w:r w:rsidRPr="00840A72">
        <w:rPr>
          <w:rFonts w:ascii="Helvetica" w:eastAsia="Times New Roman" w:hAnsi="Helvetica" w:cs="Helvetica"/>
          <w:sz w:val="24"/>
          <w:szCs w:val="24"/>
          <w:lang w:val="en-US"/>
        </w:rPr>
        <w:t xml:space="preserve"> some sites might have a World Heritage Site for the core zone with a biosphere listing covering a wider larger area (including buffer zones and transition zones) if appropriate.</w:t>
      </w:r>
    </w:p>
    <w:p w14:paraId="4137DE81" w14:textId="77777777" w:rsidR="00BD5D2E" w:rsidRPr="00840A72" w:rsidRDefault="00412E01" w:rsidP="00412E01">
      <w:pPr>
        <w:rPr>
          <w:rFonts w:ascii="Helvetica" w:hAnsi="Helvetica" w:cs="Helvetica"/>
          <w:b/>
          <w:bCs/>
          <w:sz w:val="24"/>
          <w:szCs w:val="24"/>
          <w:lang w:val="en-US"/>
        </w:rPr>
      </w:pPr>
      <w:r w:rsidRPr="00840A72">
        <w:rPr>
          <w:rFonts w:ascii="Helvetica" w:hAnsi="Helvetica" w:cs="Helvetica"/>
          <w:b/>
          <w:bCs/>
          <w:sz w:val="24"/>
          <w:szCs w:val="24"/>
          <w:lang w:val="en-US"/>
        </w:rPr>
        <w:t xml:space="preserve">Transboundary Landscape 1: </w:t>
      </w:r>
    </w:p>
    <w:p w14:paraId="6F4D55DD" w14:textId="7B031B36" w:rsidR="00412E01" w:rsidRPr="00840A72" w:rsidRDefault="00C7380A" w:rsidP="00412E01">
      <w:pPr>
        <w:rPr>
          <w:rFonts w:ascii="Helvetica" w:hAnsi="Helvetica" w:cs="Helvetica"/>
          <w:sz w:val="24"/>
          <w:szCs w:val="24"/>
          <w:lang w:val="en-US"/>
        </w:rPr>
      </w:pPr>
      <w:r w:rsidRPr="00840A72">
        <w:rPr>
          <w:rFonts w:ascii="Helvetica" w:hAnsi="Helvetica" w:cs="Helvetica"/>
          <w:sz w:val="24"/>
          <w:szCs w:val="24"/>
          <w:lang w:val="en-US"/>
        </w:rPr>
        <w:t>Application of t</w:t>
      </w:r>
      <w:r w:rsidR="00006387" w:rsidRPr="00840A72">
        <w:rPr>
          <w:rFonts w:ascii="Helvetica" w:hAnsi="Helvetica" w:cs="Helvetica"/>
          <w:sz w:val="24"/>
          <w:szCs w:val="24"/>
          <w:lang w:val="en-US"/>
        </w:rPr>
        <w:t>h</w:t>
      </w:r>
      <w:r w:rsidRPr="00840A72">
        <w:rPr>
          <w:rFonts w:ascii="Helvetica" w:hAnsi="Helvetica" w:cs="Helvetica"/>
          <w:sz w:val="24"/>
          <w:szCs w:val="24"/>
          <w:lang w:val="en-US"/>
        </w:rPr>
        <w:t xml:space="preserve">ree UNESCO </w:t>
      </w:r>
      <w:r w:rsidR="00920BBB" w:rsidRPr="00840A72">
        <w:rPr>
          <w:rFonts w:ascii="Helvetica" w:hAnsi="Helvetica" w:cs="Helvetica"/>
          <w:sz w:val="24"/>
          <w:szCs w:val="24"/>
          <w:lang w:val="en-US"/>
        </w:rPr>
        <w:t>tools:</w:t>
      </w:r>
      <w:r w:rsidRPr="00840A72">
        <w:rPr>
          <w:rFonts w:ascii="Helvetica" w:hAnsi="Helvetica" w:cs="Helvetica"/>
          <w:sz w:val="24"/>
          <w:szCs w:val="24"/>
          <w:lang w:val="en-US"/>
        </w:rPr>
        <w:t xml:space="preserve"> MaB programme, International Hydrological Program and World Heritage Convention. In this framework, a dossier of « Paysage Culutrel du Lac Tchad » </w:t>
      </w:r>
      <w:r w:rsidR="00006387" w:rsidRPr="00840A72">
        <w:rPr>
          <w:rFonts w:ascii="Helvetica" w:hAnsi="Helvetica" w:cs="Helvetica"/>
          <w:sz w:val="24"/>
          <w:szCs w:val="24"/>
          <w:lang w:val="en-US"/>
        </w:rPr>
        <w:t xml:space="preserve">has been </w:t>
      </w:r>
      <w:r w:rsidRPr="00840A72">
        <w:rPr>
          <w:rFonts w:ascii="Helvetica" w:hAnsi="Helvetica" w:cs="Helvetica"/>
          <w:sz w:val="24"/>
          <w:szCs w:val="24"/>
          <w:lang w:val="en-US"/>
        </w:rPr>
        <w:t xml:space="preserve">finalized and submitted by </w:t>
      </w:r>
      <w:r w:rsidR="00006387" w:rsidRPr="00840A72">
        <w:rPr>
          <w:rFonts w:ascii="Helvetica" w:hAnsi="Helvetica" w:cs="Helvetica"/>
          <w:sz w:val="24"/>
          <w:szCs w:val="24"/>
          <w:lang w:val="en-US"/>
        </w:rPr>
        <w:t xml:space="preserve">the four </w:t>
      </w:r>
      <w:r w:rsidRPr="00840A72">
        <w:rPr>
          <w:rFonts w:ascii="Helvetica" w:hAnsi="Helvetica" w:cs="Helvetica"/>
          <w:sz w:val="24"/>
          <w:szCs w:val="24"/>
          <w:lang w:val="en-US"/>
        </w:rPr>
        <w:t xml:space="preserve">countries to nominate </w:t>
      </w:r>
      <w:r w:rsidR="00006387" w:rsidRPr="00840A72">
        <w:rPr>
          <w:rFonts w:ascii="Helvetica" w:hAnsi="Helvetica" w:cs="Helvetica"/>
          <w:sz w:val="24"/>
          <w:szCs w:val="24"/>
          <w:lang w:val="en-US"/>
        </w:rPr>
        <w:t xml:space="preserve">this landscape </w:t>
      </w:r>
      <w:r w:rsidRPr="00840A72">
        <w:rPr>
          <w:rFonts w:ascii="Helvetica" w:hAnsi="Helvetica" w:cs="Helvetica"/>
          <w:sz w:val="24"/>
          <w:szCs w:val="24"/>
          <w:lang w:val="en-US"/>
        </w:rPr>
        <w:t xml:space="preserve">as </w:t>
      </w:r>
      <w:r w:rsidR="00006387" w:rsidRPr="00840A72">
        <w:rPr>
          <w:rFonts w:ascii="Helvetica" w:hAnsi="Helvetica" w:cs="Helvetica"/>
          <w:sz w:val="24"/>
          <w:szCs w:val="24"/>
          <w:lang w:val="en-US"/>
        </w:rPr>
        <w:t xml:space="preserve">a </w:t>
      </w:r>
      <w:r w:rsidRPr="00840A72">
        <w:rPr>
          <w:rFonts w:ascii="Helvetica" w:hAnsi="Helvetica" w:cs="Helvetica"/>
          <w:sz w:val="24"/>
          <w:szCs w:val="24"/>
          <w:lang w:val="en-US"/>
        </w:rPr>
        <w:t>W</w:t>
      </w:r>
      <w:r w:rsidR="00006387" w:rsidRPr="00840A72">
        <w:rPr>
          <w:rFonts w:ascii="Helvetica" w:hAnsi="Helvetica" w:cs="Helvetica"/>
          <w:sz w:val="24"/>
          <w:szCs w:val="24"/>
          <w:lang w:val="en-US"/>
        </w:rPr>
        <w:t xml:space="preserve">orld </w:t>
      </w:r>
      <w:r w:rsidRPr="00840A72">
        <w:rPr>
          <w:rFonts w:ascii="Helvetica" w:hAnsi="Helvetica" w:cs="Helvetica"/>
          <w:sz w:val="24"/>
          <w:szCs w:val="24"/>
          <w:lang w:val="en-US"/>
        </w:rPr>
        <w:t>H</w:t>
      </w:r>
      <w:r w:rsidR="00006387" w:rsidRPr="00840A72">
        <w:rPr>
          <w:rFonts w:ascii="Helvetica" w:hAnsi="Helvetica" w:cs="Helvetica"/>
          <w:sz w:val="24"/>
          <w:szCs w:val="24"/>
          <w:lang w:val="en-US"/>
        </w:rPr>
        <w:t>eritage</w:t>
      </w:r>
      <w:r w:rsidRPr="00840A72">
        <w:rPr>
          <w:rFonts w:ascii="Helvetica" w:hAnsi="Helvetica" w:cs="Helvetica"/>
          <w:sz w:val="24"/>
          <w:szCs w:val="24"/>
          <w:lang w:val="en-US"/>
        </w:rPr>
        <w:t xml:space="preserve"> Site.</w:t>
      </w:r>
    </w:p>
    <w:p w14:paraId="0E461A47" w14:textId="1AF665D5" w:rsidR="00583AF9" w:rsidRPr="00840A72" w:rsidRDefault="00583AF9" w:rsidP="00412E01">
      <w:pPr>
        <w:rPr>
          <w:rFonts w:ascii="Helvetica" w:hAnsi="Helvetica" w:cs="Helvetica"/>
          <w:b/>
          <w:bCs/>
          <w:sz w:val="24"/>
          <w:szCs w:val="24"/>
          <w:lang w:val="en-US"/>
        </w:rPr>
      </w:pPr>
      <w:r w:rsidRPr="00840A72">
        <w:rPr>
          <w:rFonts w:ascii="Helvetica" w:hAnsi="Helvetica" w:cs="Helvetica"/>
          <w:b/>
          <w:bCs/>
          <w:sz w:val="24"/>
          <w:szCs w:val="24"/>
          <w:lang w:val="en-US"/>
        </w:rPr>
        <w:t>CMR – CHAD – NIGER – NIGERIA</w:t>
      </w:r>
    </w:p>
    <w:p w14:paraId="3726CEAE" w14:textId="53DD7980" w:rsidR="00412E01" w:rsidRPr="00840A72" w:rsidRDefault="00412E01" w:rsidP="00412E01">
      <w:pPr>
        <w:pStyle w:val="Listenabsatz"/>
        <w:numPr>
          <w:ilvl w:val="0"/>
          <w:numId w:val="2"/>
        </w:numPr>
        <w:jc w:val="both"/>
        <w:rPr>
          <w:rFonts w:ascii="Helvetica" w:hAnsi="Helvetica" w:cs="Helvetica"/>
          <w:sz w:val="24"/>
          <w:szCs w:val="24"/>
          <w:lang w:val="en-US"/>
        </w:rPr>
      </w:pPr>
      <w:r w:rsidRPr="00840A72">
        <w:rPr>
          <w:rFonts w:ascii="Helvetica" w:hAnsi="Helvetica" w:cs="Helvetica"/>
          <w:sz w:val="24"/>
          <w:szCs w:val="24"/>
          <w:lang w:val="en-US"/>
        </w:rPr>
        <w:t xml:space="preserve"> </w:t>
      </w:r>
      <w:r w:rsidR="00583AF9" w:rsidRPr="00840A72">
        <w:rPr>
          <w:rFonts w:ascii="Helvetica" w:hAnsi="Helvetica" w:cs="Helvetica"/>
          <w:sz w:val="24"/>
          <w:szCs w:val="24"/>
          <w:lang w:val="en-US"/>
        </w:rPr>
        <w:t xml:space="preserve">Lake Chad as </w:t>
      </w:r>
      <w:r w:rsidR="00D90A77" w:rsidRPr="00840A72">
        <w:rPr>
          <w:rFonts w:ascii="Helvetica" w:hAnsi="Helvetica" w:cs="Helvetica"/>
          <w:sz w:val="24"/>
          <w:szCs w:val="24"/>
          <w:lang w:val="en-US"/>
        </w:rPr>
        <w:t xml:space="preserve">Bassin </w:t>
      </w:r>
      <w:r w:rsidR="00920BBB" w:rsidRPr="00840A72">
        <w:rPr>
          <w:rFonts w:ascii="Helvetica" w:hAnsi="Helvetica" w:cs="Helvetica"/>
          <w:sz w:val="24"/>
          <w:szCs w:val="24"/>
          <w:lang w:val="en-US"/>
        </w:rPr>
        <w:t xml:space="preserve">Region: </w:t>
      </w:r>
      <w:r w:rsidR="00B90845" w:rsidRPr="00840A72">
        <w:rPr>
          <w:rFonts w:ascii="Helvetica" w:hAnsi="Helvetica" w:cs="Helvetica"/>
          <w:sz w:val="24"/>
          <w:szCs w:val="24"/>
          <w:lang w:val="en-US"/>
        </w:rPr>
        <w:t xml:space="preserve">(listed as a Tentative World Heritage Site, </w:t>
      </w:r>
      <w:r w:rsidR="00920BBB" w:rsidRPr="00840A72">
        <w:rPr>
          <w:rFonts w:ascii="Helvetica" w:hAnsi="Helvetica" w:cs="Helvetica"/>
          <w:sz w:val="24"/>
          <w:szCs w:val="24"/>
          <w:lang w:val="en-US"/>
        </w:rPr>
        <w:t>WHS dossier submitted</w:t>
      </w:r>
      <w:r w:rsidR="000B4C94" w:rsidRPr="00840A72">
        <w:rPr>
          <w:rFonts w:ascii="Helvetica" w:hAnsi="Helvetica" w:cs="Helvetica"/>
          <w:sz w:val="24"/>
          <w:szCs w:val="24"/>
          <w:lang w:val="en-US"/>
        </w:rPr>
        <w:t>)</w:t>
      </w:r>
      <w:r w:rsidR="00583AF9" w:rsidRPr="00840A72">
        <w:rPr>
          <w:rFonts w:ascii="Helvetica" w:hAnsi="Helvetica" w:cs="Helvetica"/>
          <w:sz w:val="24"/>
          <w:szCs w:val="24"/>
          <w:lang w:val="en-US"/>
        </w:rPr>
        <w:t xml:space="preserve"> </w:t>
      </w:r>
      <w:r w:rsidR="00E442CC" w:rsidRPr="00840A72">
        <w:rPr>
          <w:rFonts w:ascii="Helvetica" w:hAnsi="Helvetica" w:cs="Helvetica"/>
          <w:sz w:val="24"/>
          <w:szCs w:val="24"/>
          <w:lang w:val="en-US"/>
        </w:rPr>
        <w:t>- Paysage culturel du Lac Tchad (30/10/2018)</w:t>
      </w:r>
    </w:p>
    <w:p w14:paraId="728AF8FE" w14:textId="4BC604FB" w:rsidR="00CB0051" w:rsidRPr="00840A72" w:rsidRDefault="00CB0051" w:rsidP="00412E01">
      <w:pPr>
        <w:pStyle w:val="Listenabsatz"/>
        <w:numPr>
          <w:ilvl w:val="0"/>
          <w:numId w:val="2"/>
        </w:numPr>
        <w:jc w:val="both"/>
        <w:rPr>
          <w:rFonts w:ascii="Helvetica" w:hAnsi="Helvetica" w:cs="Helvetica"/>
          <w:sz w:val="24"/>
          <w:szCs w:val="24"/>
          <w:lang w:val="en-US"/>
        </w:rPr>
      </w:pPr>
      <w:r w:rsidRPr="00840A72">
        <w:rPr>
          <w:rFonts w:ascii="Helvetica" w:hAnsi="Helvetica" w:cs="Helvetica"/>
          <w:sz w:val="24"/>
          <w:szCs w:val="24"/>
          <w:lang w:val="en-US"/>
        </w:rPr>
        <w:t>Cameroon – Nigeria: TBR to be nominated (Stop due to terrorism activities)</w:t>
      </w:r>
    </w:p>
    <w:p w14:paraId="27B2B206" w14:textId="77777777" w:rsidR="005A18CC" w:rsidRPr="00840A72" w:rsidRDefault="005A18CC" w:rsidP="005A18CC">
      <w:pPr>
        <w:pStyle w:val="Listenabsatz"/>
        <w:jc w:val="both"/>
        <w:rPr>
          <w:rFonts w:ascii="Helvetica" w:hAnsi="Helvetica" w:cs="Helvetica"/>
          <w:sz w:val="24"/>
          <w:szCs w:val="24"/>
          <w:lang w:val="en-US"/>
        </w:rPr>
      </w:pPr>
    </w:p>
    <w:p w14:paraId="6F49D82E" w14:textId="44042A0E" w:rsidR="00412E01" w:rsidRPr="00840A72" w:rsidRDefault="00006387" w:rsidP="00E65FCC">
      <w:pPr>
        <w:jc w:val="both"/>
        <w:rPr>
          <w:rFonts w:ascii="Helvetica" w:hAnsi="Helvetica" w:cs="Helvetica"/>
          <w:sz w:val="24"/>
          <w:szCs w:val="24"/>
          <w:lang w:val="en-US"/>
        </w:rPr>
      </w:pPr>
      <w:r w:rsidRPr="00840A72">
        <w:rPr>
          <w:rFonts w:ascii="Helvetica" w:hAnsi="Helvetica" w:cs="Helvetica"/>
          <w:b/>
          <w:bCs/>
          <w:sz w:val="24"/>
          <w:szCs w:val="24"/>
          <w:lang w:val="en-US"/>
        </w:rPr>
        <w:t>I</w:t>
      </w:r>
      <w:r w:rsidR="00E65FCC" w:rsidRPr="00840A72">
        <w:rPr>
          <w:rFonts w:ascii="Helvetica" w:hAnsi="Helvetica" w:cs="Helvetica"/>
          <w:b/>
          <w:bCs/>
          <w:sz w:val="24"/>
          <w:szCs w:val="24"/>
          <w:lang w:val="en-US"/>
        </w:rPr>
        <w:t xml:space="preserve">n the framework of </w:t>
      </w:r>
      <w:r w:rsidR="00EB06C8" w:rsidRPr="00840A72">
        <w:rPr>
          <w:rFonts w:ascii="Helvetica" w:hAnsi="Helvetica" w:cs="Helvetica"/>
          <w:b/>
          <w:bCs/>
          <w:sz w:val="24"/>
          <w:szCs w:val="24"/>
          <w:lang w:val="en-US"/>
        </w:rPr>
        <w:t>Cameroon-Nigeria-Cha</w:t>
      </w:r>
      <w:r w:rsidR="00E65FCC" w:rsidRPr="00840A72">
        <w:rPr>
          <w:rFonts w:ascii="Helvetica" w:hAnsi="Helvetica" w:cs="Helvetica"/>
          <w:b/>
          <w:bCs/>
          <w:sz w:val="24"/>
          <w:szCs w:val="24"/>
          <w:lang w:val="en-US"/>
        </w:rPr>
        <w:t>d</w:t>
      </w:r>
      <w:r w:rsidRPr="00840A72">
        <w:rPr>
          <w:rFonts w:ascii="Helvetica" w:hAnsi="Helvetica" w:cs="Helvetica"/>
          <w:b/>
          <w:bCs/>
          <w:sz w:val="24"/>
          <w:szCs w:val="24"/>
          <w:lang w:val="en-US"/>
        </w:rPr>
        <w:t xml:space="preserve">, </w:t>
      </w:r>
      <w:r w:rsidR="00E65FCC" w:rsidRPr="00840A72">
        <w:rPr>
          <w:rFonts w:ascii="Helvetica" w:hAnsi="Helvetica" w:cs="Helvetica"/>
          <w:sz w:val="24"/>
          <w:szCs w:val="24"/>
          <w:lang w:val="en-US"/>
        </w:rPr>
        <w:t>Chad Basin NP</w:t>
      </w:r>
      <w:r w:rsidR="00E65FCC" w:rsidRPr="00840A72">
        <w:rPr>
          <w:rFonts w:ascii="Helvetica" w:hAnsi="Helvetica" w:cs="Helvetica"/>
          <w:b/>
          <w:bCs/>
          <w:sz w:val="24"/>
          <w:szCs w:val="24"/>
          <w:lang w:val="en-US"/>
        </w:rPr>
        <w:t xml:space="preserve"> and </w:t>
      </w:r>
      <w:r w:rsidR="00E65FCC" w:rsidRPr="00840A72">
        <w:rPr>
          <w:rFonts w:ascii="Helvetica" w:hAnsi="Helvetica" w:cs="Helvetica"/>
          <w:sz w:val="24"/>
          <w:szCs w:val="24"/>
          <w:lang w:val="en-US"/>
        </w:rPr>
        <w:t>Waza NP</w:t>
      </w:r>
      <w:r w:rsidR="00E65FCC" w:rsidRPr="00840A72">
        <w:rPr>
          <w:rFonts w:ascii="Helvetica" w:hAnsi="Helvetica" w:cs="Helvetica"/>
          <w:b/>
          <w:bCs/>
          <w:sz w:val="24"/>
          <w:szCs w:val="24"/>
          <w:lang w:val="en-US"/>
        </w:rPr>
        <w:t xml:space="preserve"> are currently </w:t>
      </w:r>
      <w:r w:rsidRPr="00840A72">
        <w:rPr>
          <w:rFonts w:ascii="Helvetica" w:hAnsi="Helvetica" w:cs="Helvetica"/>
          <w:b/>
          <w:bCs/>
          <w:sz w:val="24"/>
          <w:szCs w:val="24"/>
          <w:lang w:val="en-US"/>
        </w:rPr>
        <w:t>listed as part of a T</w:t>
      </w:r>
      <w:r w:rsidR="00E65FCC" w:rsidRPr="00840A72">
        <w:rPr>
          <w:rFonts w:ascii="Helvetica" w:hAnsi="Helvetica" w:cs="Helvetica"/>
          <w:b/>
          <w:bCs/>
          <w:sz w:val="24"/>
          <w:szCs w:val="24"/>
          <w:lang w:val="en-US"/>
        </w:rPr>
        <w:t xml:space="preserve">entative World Heritage Site and work is on-going to </w:t>
      </w:r>
      <w:r w:rsidRPr="00840A72">
        <w:rPr>
          <w:rFonts w:ascii="Helvetica" w:hAnsi="Helvetica" w:cs="Helvetica"/>
          <w:b/>
          <w:bCs/>
          <w:sz w:val="24"/>
          <w:szCs w:val="24"/>
          <w:lang w:val="en-US"/>
        </w:rPr>
        <w:t xml:space="preserve">review </w:t>
      </w:r>
      <w:r w:rsidR="00E65FCC" w:rsidRPr="00840A72">
        <w:rPr>
          <w:rFonts w:ascii="Helvetica" w:hAnsi="Helvetica" w:cs="Helvetica"/>
          <w:b/>
          <w:bCs/>
          <w:sz w:val="24"/>
          <w:szCs w:val="24"/>
          <w:lang w:val="en-US"/>
        </w:rPr>
        <w:t xml:space="preserve">the dossiers. </w:t>
      </w:r>
      <w:r w:rsidR="00025490" w:rsidRPr="00840A72">
        <w:rPr>
          <w:rFonts w:ascii="Helvetica" w:hAnsi="Helvetica" w:cs="Helvetica"/>
          <w:b/>
          <w:bCs/>
          <w:sz w:val="24"/>
          <w:szCs w:val="24"/>
          <w:lang w:val="en-US"/>
        </w:rPr>
        <w:t xml:space="preserve"> </w:t>
      </w:r>
      <w:r w:rsidR="00025490" w:rsidRPr="00840A72">
        <w:rPr>
          <w:rFonts w:ascii="Helvetica" w:hAnsi="Helvetica" w:cs="Helvetica"/>
          <w:sz w:val="24"/>
          <w:szCs w:val="24"/>
          <w:lang w:val="en-US"/>
        </w:rPr>
        <w:t xml:space="preserve">Waza is </w:t>
      </w:r>
      <w:r w:rsidR="006604A8" w:rsidRPr="00840A72">
        <w:rPr>
          <w:rFonts w:ascii="Helvetica" w:hAnsi="Helvetica" w:cs="Helvetica"/>
          <w:sz w:val="24"/>
          <w:szCs w:val="24"/>
          <w:lang w:val="en-US"/>
        </w:rPr>
        <w:t xml:space="preserve">also </w:t>
      </w:r>
      <w:r w:rsidR="00C40028" w:rsidRPr="00840A72">
        <w:rPr>
          <w:rFonts w:ascii="Helvetica" w:hAnsi="Helvetica" w:cs="Helvetica"/>
          <w:sz w:val="24"/>
          <w:szCs w:val="24"/>
          <w:lang w:val="en-US"/>
        </w:rPr>
        <w:t xml:space="preserve">already </w:t>
      </w:r>
      <w:r w:rsidR="00025490" w:rsidRPr="00840A72">
        <w:rPr>
          <w:rFonts w:ascii="Helvetica" w:hAnsi="Helvetica" w:cs="Helvetica"/>
          <w:sz w:val="24"/>
          <w:szCs w:val="24"/>
          <w:lang w:val="en-US"/>
        </w:rPr>
        <w:t xml:space="preserve">a biosphere reserve and UNESCO is currently supporting the country to extend Waza BR to </w:t>
      </w:r>
      <w:r w:rsidR="00C40028" w:rsidRPr="00840A72">
        <w:rPr>
          <w:rFonts w:ascii="Helvetica" w:hAnsi="Helvetica" w:cs="Helvetica"/>
          <w:sz w:val="24"/>
          <w:szCs w:val="24"/>
          <w:lang w:val="en-US"/>
        </w:rPr>
        <w:t xml:space="preserve">include </w:t>
      </w:r>
      <w:r w:rsidR="00025490" w:rsidRPr="00840A72">
        <w:rPr>
          <w:rFonts w:ascii="Helvetica" w:hAnsi="Helvetica" w:cs="Helvetica"/>
          <w:sz w:val="24"/>
          <w:szCs w:val="24"/>
          <w:lang w:val="en-US"/>
        </w:rPr>
        <w:t xml:space="preserve">Kalamaloué National Park </w:t>
      </w:r>
      <w:r w:rsidR="00C40028" w:rsidRPr="00840A72">
        <w:rPr>
          <w:rFonts w:ascii="Helvetica" w:hAnsi="Helvetica" w:cs="Helvetica"/>
          <w:sz w:val="24"/>
          <w:szCs w:val="24"/>
          <w:lang w:val="en-US"/>
        </w:rPr>
        <w:t xml:space="preserve">with a </w:t>
      </w:r>
      <w:r w:rsidR="00025490" w:rsidRPr="00840A72">
        <w:rPr>
          <w:rFonts w:ascii="Helvetica" w:hAnsi="Helvetica" w:cs="Helvetica"/>
          <w:sz w:val="24"/>
          <w:szCs w:val="24"/>
          <w:lang w:val="en-US"/>
        </w:rPr>
        <w:t xml:space="preserve">view </w:t>
      </w:r>
      <w:r w:rsidR="00C40028" w:rsidRPr="00840A72">
        <w:rPr>
          <w:rFonts w:ascii="Helvetica" w:hAnsi="Helvetica" w:cs="Helvetica"/>
          <w:sz w:val="24"/>
          <w:szCs w:val="24"/>
          <w:lang w:val="en-US"/>
        </w:rPr>
        <w:t xml:space="preserve">to </w:t>
      </w:r>
      <w:r w:rsidR="00025490" w:rsidRPr="00840A72">
        <w:rPr>
          <w:rFonts w:ascii="Helvetica" w:hAnsi="Helvetica" w:cs="Helvetica"/>
          <w:sz w:val="24"/>
          <w:szCs w:val="24"/>
          <w:lang w:val="en-US"/>
        </w:rPr>
        <w:t xml:space="preserve">establishing a transboundary BR with </w:t>
      </w:r>
      <w:bookmarkStart w:id="1" w:name="_Hlk45189471"/>
      <w:r w:rsidR="00025490" w:rsidRPr="00840A72">
        <w:rPr>
          <w:rFonts w:ascii="Helvetica" w:hAnsi="Helvetica" w:cs="Helvetica"/>
          <w:sz w:val="24"/>
          <w:szCs w:val="24"/>
          <w:lang w:val="en-US"/>
        </w:rPr>
        <w:t xml:space="preserve">Tomba </w:t>
      </w:r>
      <w:r w:rsidRPr="00840A72">
        <w:rPr>
          <w:rFonts w:ascii="Helvetica" w:hAnsi="Helvetica" w:cs="Helvetica"/>
          <w:sz w:val="24"/>
          <w:szCs w:val="24"/>
          <w:lang w:val="en-US"/>
        </w:rPr>
        <w:t>N</w:t>
      </w:r>
      <w:r w:rsidR="00025490" w:rsidRPr="00840A72">
        <w:rPr>
          <w:rFonts w:ascii="Helvetica" w:hAnsi="Helvetica" w:cs="Helvetica"/>
          <w:sz w:val="24"/>
          <w:szCs w:val="24"/>
          <w:lang w:val="en-US"/>
        </w:rPr>
        <w:t xml:space="preserve">ational </w:t>
      </w:r>
      <w:r w:rsidRPr="00840A72">
        <w:rPr>
          <w:rFonts w:ascii="Helvetica" w:hAnsi="Helvetica" w:cs="Helvetica"/>
          <w:sz w:val="24"/>
          <w:szCs w:val="24"/>
          <w:lang w:val="en-US"/>
        </w:rPr>
        <w:t>P</w:t>
      </w:r>
      <w:r w:rsidR="00025490" w:rsidRPr="00840A72">
        <w:rPr>
          <w:rFonts w:ascii="Helvetica" w:hAnsi="Helvetica" w:cs="Helvetica"/>
          <w:sz w:val="24"/>
          <w:szCs w:val="24"/>
          <w:lang w:val="en-US"/>
        </w:rPr>
        <w:t xml:space="preserve">ark </w:t>
      </w:r>
      <w:bookmarkEnd w:id="1"/>
      <w:r w:rsidR="00025490" w:rsidRPr="00840A72">
        <w:rPr>
          <w:rFonts w:ascii="Helvetica" w:hAnsi="Helvetica" w:cs="Helvetica"/>
          <w:sz w:val="24"/>
          <w:szCs w:val="24"/>
          <w:lang w:val="en-US"/>
        </w:rPr>
        <w:t>area in Chad.</w:t>
      </w:r>
    </w:p>
    <w:p w14:paraId="3BCC0FB0" w14:textId="77777777" w:rsidR="002A4699" w:rsidRPr="00840A72" w:rsidRDefault="002A4699" w:rsidP="00E65FCC">
      <w:pPr>
        <w:jc w:val="both"/>
        <w:rPr>
          <w:rFonts w:ascii="Helvetica" w:hAnsi="Helvetica" w:cs="Helvetica"/>
          <w:b/>
          <w:sz w:val="24"/>
          <w:szCs w:val="24"/>
          <w:lang w:val="en-US"/>
        </w:rPr>
      </w:pPr>
    </w:p>
    <w:p w14:paraId="182ADFF3" w14:textId="77777777" w:rsidR="002A4699" w:rsidRPr="00840A72" w:rsidRDefault="002A4699" w:rsidP="00E65FCC">
      <w:pPr>
        <w:jc w:val="both"/>
        <w:rPr>
          <w:rFonts w:ascii="Helvetica" w:hAnsi="Helvetica" w:cs="Helvetica"/>
          <w:b/>
          <w:sz w:val="24"/>
          <w:szCs w:val="24"/>
          <w:lang w:val="en-US"/>
        </w:rPr>
      </w:pPr>
    </w:p>
    <w:p w14:paraId="060DA2B3" w14:textId="1E82BA1E" w:rsidR="00B87B73" w:rsidRPr="00840A72" w:rsidRDefault="00B87B73" w:rsidP="00E65FCC">
      <w:pPr>
        <w:jc w:val="both"/>
        <w:rPr>
          <w:rFonts w:ascii="Helvetica" w:hAnsi="Helvetica" w:cs="Helvetica"/>
          <w:b/>
          <w:bCs/>
          <w:sz w:val="24"/>
          <w:szCs w:val="24"/>
          <w:lang w:val="en-US"/>
        </w:rPr>
      </w:pPr>
      <w:r w:rsidRPr="00840A72">
        <w:rPr>
          <w:rFonts w:ascii="Helvetica" w:hAnsi="Helvetica" w:cs="Helvetica"/>
          <w:b/>
          <w:sz w:val="24"/>
          <w:szCs w:val="24"/>
          <w:lang w:val="en-US"/>
        </w:rPr>
        <w:t>CMR – Nigeria-Chad</w:t>
      </w:r>
    </w:p>
    <w:p w14:paraId="72F88E97" w14:textId="59F063F6" w:rsidR="00EB06C8" w:rsidRPr="00840A72" w:rsidRDefault="00412E01" w:rsidP="00EB06C8">
      <w:pPr>
        <w:pStyle w:val="Listenabsatz"/>
        <w:numPr>
          <w:ilvl w:val="0"/>
          <w:numId w:val="3"/>
        </w:numPr>
        <w:rPr>
          <w:rFonts w:ascii="Helvetica" w:hAnsi="Helvetica" w:cs="Helvetica"/>
          <w:sz w:val="24"/>
          <w:szCs w:val="24"/>
          <w:lang w:val="en-US"/>
        </w:rPr>
      </w:pPr>
      <w:r w:rsidRPr="00840A72">
        <w:rPr>
          <w:rFonts w:ascii="Helvetica" w:hAnsi="Helvetica" w:cs="Helvetica"/>
          <w:sz w:val="24"/>
          <w:szCs w:val="24"/>
          <w:lang w:val="en-US"/>
        </w:rPr>
        <w:t xml:space="preserve">CMR: </w:t>
      </w:r>
      <w:r w:rsidR="00B87B73" w:rsidRPr="00840A72">
        <w:rPr>
          <w:rFonts w:ascii="Helvetica" w:hAnsi="Helvetica" w:cs="Helvetica"/>
          <w:sz w:val="24"/>
          <w:szCs w:val="24"/>
          <w:lang w:val="en-US"/>
        </w:rPr>
        <w:t>BR</w:t>
      </w:r>
      <w:r w:rsidRPr="00840A72">
        <w:rPr>
          <w:rFonts w:ascii="Helvetica" w:hAnsi="Helvetica" w:cs="Helvetica"/>
          <w:sz w:val="24"/>
          <w:szCs w:val="24"/>
          <w:lang w:val="en-US"/>
        </w:rPr>
        <w:t xml:space="preserve"> Waza</w:t>
      </w:r>
      <w:r w:rsidR="005A18CC" w:rsidRPr="00840A72">
        <w:rPr>
          <w:rFonts w:ascii="Helvetica" w:hAnsi="Helvetica" w:cs="Helvetica"/>
          <w:sz w:val="24"/>
          <w:szCs w:val="24"/>
          <w:lang w:val="en-US"/>
        </w:rPr>
        <w:t xml:space="preserve"> </w:t>
      </w:r>
      <w:r w:rsidRPr="00840A72">
        <w:rPr>
          <w:rFonts w:ascii="Helvetica" w:hAnsi="Helvetica" w:cs="Helvetica"/>
          <w:sz w:val="24"/>
          <w:szCs w:val="24"/>
          <w:lang w:val="en-US"/>
        </w:rPr>
        <w:t>NP</w:t>
      </w:r>
      <w:r w:rsidR="005A18CC" w:rsidRPr="00840A72">
        <w:rPr>
          <w:rFonts w:ascii="Helvetica" w:hAnsi="Helvetica" w:cs="Helvetica"/>
          <w:sz w:val="24"/>
          <w:szCs w:val="24"/>
          <w:lang w:val="en-US"/>
        </w:rPr>
        <w:t xml:space="preserve"> </w:t>
      </w:r>
      <w:r w:rsidR="00B90845" w:rsidRPr="00840A72">
        <w:rPr>
          <w:rFonts w:ascii="Helvetica" w:hAnsi="Helvetica" w:cs="Helvetica"/>
          <w:sz w:val="24"/>
          <w:szCs w:val="24"/>
          <w:lang w:val="en-US"/>
        </w:rPr>
        <w:t xml:space="preserve">(listed as a Tentative World Heritage Site) </w:t>
      </w:r>
      <w:r w:rsidR="005A18CC" w:rsidRPr="00840A72">
        <w:rPr>
          <w:rFonts w:ascii="Helvetica" w:hAnsi="Helvetica" w:cs="Helvetica"/>
          <w:sz w:val="24"/>
          <w:szCs w:val="24"/>
          <w:lang w:val="en-US"/>
        </w:rPr>
        <w:t>+</w:t>
      </w:r>
      <w:r w:rsidRPr="00840A72">
        <w:rPr>
          <w:rFonts w:ascii="Helvetica" w:hAnsi="Helvetica" w:cs="Helvetica"/>
          <w:sz w:val="24"/>
          <w:szCs w:val="24"/>
          <w:lang w:val="en-US"/>
        </w:rPr>
        <w:t xml:space="preserve"> Mozogo Gokoro</w:t>
      </w:r>
      <w:r w:rsidR="001D3DB5" w:rsidRPr="00840A72">
        <w:rPr>
          <w:rFonts w:ascii="Helvetica" w:hAnsi="Helvetica" w:cs="Helvetica"/>
          <w:sz w:val="24"/>
          <w:szCs w:val="24"/>
          <w:lang w:val="en-US"/>
        </w:rPr>
        <w:t xml:space="preserve"> + Kalamaloué National </w:t>
      </w:r>
      <w:r w:rsidR="006604A8" w:rsidRPr="00840A72">
        <w:rPr>
          <w:rFonts w:ascii="Helvetica" w:hAnsi="Helvetica" w:cs="Helvetica"/>
          <w:sz w:val="24"/>
          <w:szCs w:val="24"/>
          <w:lang w:val="en-US"/>
        </w:rPr>
        <w:t>Park also in process to be a transboundary Biosphere Reserve</w:t>
      </w:r>
      <w:r w:rsidR="00B87B73" w:rsidRPr="00840A72">
        <w:rPr>
          <w:rFonts w:ascii="Helvetica" w:hAnsi="Helvetica" w:cs="Helvetica"/>
          <w:sz w:val="24"/>
          <w:szCs w:val="24"/>
          <w:lang w:val="en-US"/>
        </w:rPr>
        <w:t xml:space="preserve"> </w:t>
      </w:r>
      <w:r w:rsidR="00CB0051" w:rsidRPr="00840A72">
        <w:rPr>
          <w:rFonts w:ascii="Helvetica" w:hAnsi="Helvetica" w:cs="Helvetica"/>
          <w:sz w:val="24"/>
          <w:szCs w:val="24"/>
          <w:lang w:val="en-US"/>
        </w:rPr>
        <w:t>: Cameroon: National BR to nominated as National</w:t>
      </w:r>
    </w:p>
    <w:p w14:paraId="25EA3D9B" w14:textId="79E66573" w:rsidR="00583AF9" w:rsidRPr="00840A72" w:rsidRDefault="00583AF9" w:rsidP="00B87B73">
      <w:pPr>
        <w:pStyle w:val="Listenabsatz"/>
        <w:numPr>
          <w:ilvl w:val="0"/>
          <w:numId w:val="3"/>
        </w:numPr>
        <w:rPr>
          <w:rFonts w:ascii="Helvetica" w:hAnsi="Helvetica" w:cs="Helvetica"/>
          <w:sz w:val="24"/>
          <w:szCs w:val="24"/>
          <w:lang w:val="en-US"/>
        </w:rPr>
      </w:pPr>
      <w:r w:rsidRPr="00840A72">
        <w:rPr>
          <w:rFonts w:ascii="Helvetica" w:hAnsi="Helvetica" w:cs="Helvetica"/>
          <w:sz w:val="24"/>
          <w:szCs w:val="24"/>
          <w:lang w:val="en-US"/>
        </w:rPr>
        <w:t xml:space="preserve">Nigeria: </w:t>
      </w:r>
      <w:r w:rsidR="00006387" w:rsidRPr="00840A72">
        <w:rPr>
          <w:rFonts w:ascii="Helvetica" w:hAnsi="Helvetica" w:cs="Helvetica"/>
          <w:sz w:val="24"/>
          <w:szCs w:val="24"/>
          <w:lang w:val="en-US"/>
        </w:rPr>
        <w:t xml:space="preserve">Chad Basin National Park (including the </w:t>
      </w:r>
      <w:r w:rsidR="00B87B73" w:rsidRPr="00840A72">
        <w:rPr>
          <w:rFonts w:ascii="Helvetica" w:hAnsi="Helvetica" w:cs="Helvetica"/>
          <w:sz w:val="24"/>
          <w:szCs w:val="24"/>
          <w:lang w:val="en-US"/>
        </w:rPr>
        <w:t>Chugurm</w:t>
      </w:r>
      <w:r w:rsidR="00006387" w:rsidRPr="00840A72">
        <w:rPr>
          <w:rFonts w:ascii="Helvetica" w:hAnsi="Helvetica" w:cs="Helvetica"/>
          <w:sz w:val="24"/>
          <w:szCs w:val="24"/>
          <w:lang w:val="en-US"/>
        </w:rPr>
        <w:t>i</w:t>
      </w:r>
      <w:r w:rsidR="00B87B73" w:rsidRPr="00840A72">
        <w:rPr>
          <w:rFonts w:ascii="Helvetica" w:hAnsi="Helvetica" w:cs="Helvetica"/>
          <w:sz w:val="24"/>
          <w:szCs w:val="24"/>
          <w:lang w:val="en-US"/>
        </w:rPr>
        <w:t>-Dugurm</w:t>
      </w:r>
      <w:r w:rsidR="00006387" w:rsidRPr="00840A72">
        <w:rPr>
          <w:rFonts w:ascii="Helvetica" w:hAnsi="Helvetica" w:cs="Helvetica"/>
          <w:sz w:val="24"/>
          <w:szCs w:val="24"/>
          <w:lang w:val="en-US"/>
        </w:rPr>
        <w:t>a</w:t>
      </w:r>
      <w:r w:rsidR="00B87B73" w:rsidRPr="00840A72">
        <w:rPr>
          <w:rFonts w:ascii="Helvetica" w:hAnsi="Helvetica" w:cs="Helvetica"/>
          <w:sz w:val="24"/>
          <w:szCs w:val="24"/>
          <w:lang w:val="en-US"/>
        </w:rPr>
        <w:t xml:space="preserve"> </w:t>
      </w:r>
      <w:r w:rsidR="00006387" w:rsidRPr="00840A72">
        <w:rPr>
          <w:rFonts w:ascii="Helvetica" w:hAnsi="Helvetica" w:cs="Helvetica"/>
          <w:sz w:val="24"/>
          <w:szCs w:val="24"/>
          <w:lang w:val="en-US"/>
        </w:rPr>
        <w:t>Sector)</w:t>
      </w:r>
      <w:r w:rsidR="00B87B73" w:rsidRPr="00840A72">
        <w:rPr>
          <w:rFonts w:ascii="Helvetica" w:hAnsi="Helvetica" w:cs="Helvetica"/>
          <w:sz w:val="24"/>
          <w:szCs w:val="24"/>
          <w:lang w:val="en-US"/>
        </w:rPr>
        <w:t xml:space="preserve"> </w:t>
      </w:r>
      <w:bookmarkStart w:id="2" w:name="_Hlk45810979"/>
      <w:r w:rsidR="00B87B73" w:rsidRPr="00840A72">
        <w:rPr>
          <w:rFonts w:ascii="Helvetica" w:hAnsi="Helvetica" w:cs="Helvetica"/>
          <w:sz w:val="24"/>
          <w:szCs w:val="24"/>
          <w:lang w:val="en-US"/>
        </w:rPr>
        <w:t>(</w:t>
      </w:r>
      <w:r w:rsidR="00B90845" w:rsidRPr="00840A72">
        <w:rPr>
          <w:rFonts w:ascii="Helvetica" w:hAnsi="Helvetica" w:cs="Helvetica"/>
          <w:sz w:val="24"/>
          <w:szCs w:val="24"/>
          <w:lang w:val="en-US"/>
        </w:rPr>
        <w:t xml:space="preserve">listed as part of </w:t>
      </w:r>
      <w:r w:rsidR="000B4C94" w:rsidRPr="00840A72">
        <w:rPr>
          <w:rFonts w:ascii="Helvetica" w:hAnsi="Helvetica" w:cs="Helvetica"/>
          <w:sz w:val="24"/>
          <w:szCs w:val="24"/>
          <w:lang w:val="en-US"/>
        </w:rPr>
        <w:t>the Chad Basin T</w:t>
      </w:r>
      <w:r w:rsidR="00B90845" w:rsidRPr="00840A72">
        <w:rPr>
          <w:rFonts w:ascii="Helvetica" w:hAnsi="Helvetica" w:cs="Helvetica"/>
          <w:sz w:val="24"/>
          <w:szCs w:val="24"/>
          <w:lang w:val="en-US"/>
        </w:rPr>
        <w:t xml:space="preserve">ransboundary </w:t>
      </w:r>
      <w:r w:rsidR="000B4C94" w:rsidRPr="00840A72">
        <w:rPr>
          <w:rFonts w:ascii="Helvetica" w:hAnsi="Helvetica" w:cs="Helvetica"/>
          <w:sz w:val="24"/>
          <w:szCs w:val="24"/>
          <w:lang w:val="en-US"/>
        </w:rPr>
        <w:t xml:space="preserve">Tentative </w:t>
      </w:r>
      <w:r w:rsidR="00B90845" w:rsidRPr="00840A72">
        <w:rPr>
          <w:rFonts w:ascii="Helvetica" w:hAnsi="Helvetica" w:cs="Helvetica"/>
          <w:sz w:val="24"/>
          <w:szCs w:val="24"/>
          <w:lang w:val="en-US"/>
        </w:rPr>
        <w:t xml:space="preserve">World Heritage Site, </w:t>
      </w:r>
      <w:r w:rsidR="00B87B73" w:rsidRPr="00840A72">
        <w:rPr>
          <w:rFonts w:ascii="Helvetica" w:hAnsi="Helvetica" w:cs="Helvetica"/>
          <w:sz w:val="24"/>
          <w:szCs w:val="24"/>
          <w:lang w:val="en-US"/>
        </w:rPr>
        <w:t xml:space="preserve">WHS </w:t>
      </w:r>
      <w:r w:rsidR="00B90845" w:rsidRPr="00840A72">
        <w:rPr>
          <w:rFonts w:ascii="Helvetica" w:hAnsi="Helvetica" w:cs="Helvetica"/>
          <w:sz w:val="24"/>
          <w:szCs w:val="24"/>
          <w:lang w:val="en-US"/>
        </w:rPr>
        <w:t>dossier submitted</w:t>
      </w:r>
      <w:r w:rsidR="00B87B73" w:rsidRPr="00840A72">
        <w:rPr>
          <w:rFonts w:ascii="Helvetica" w:hAnsi="Helvetica" w:cs="Helvetica"/>
          <w:sz w:val="24"/>
          <w:szCs w:val="24"/>
          <w:lang w:val="en-US"/>
        </w:rPr>
        <w:t>)</w:t>
      </w:r>
      <w:bookmarkEnd w:id="2"/>
    </w:p>
    <w:p w14:paraId="16CED947" w14:textId="75317721" w:rsidR="00BD5D2E" w:rsidRDefault="00BD5D2E" w:rsidP="00BD5D2E">
      <w:pPr>
        <w:pStyle w:val="Listenabsatz"/>
        <w:numPr>
          <w:ilvl w:val="0"/>
          <w:numId w:val="3"/>
        </w:numPr>
        <w:rPr>
          <w:rFonts w:ascii="Helvetica" w:hAnsi="Helvetica" w:cs="Helvetica"/>
          <w:sz w:val="24"/>
          <w:szCs w:val="24"/>
          <w:lang w:val="en-US"/>
        </w:rPr>
      </w:pPr>
      <w:r w:rsidRPr="00840A72">
        <w:rPr>
          <w:rFonts w:ascii="Helvetica" w:hAnsi="Helvetica" w:cs="Helvetica"/>
          <w:sz w:val="24"/>
          <w:szCs w:val="24"/>
          <w:lang w:val="en-US"/>
        </w:rPr>
        <w:t xml:space="preserve">Hadejia-Nguru-Bade </w:t>
      </w:r>
      <w:r w:rsidRPr="00840A72">
        <w:rPr>
          <w:rFonts w:ascii="Helvetica" w:hAnsi="Helvetica" w:cs="Helvetica"/>
          <w:sz w:val="24"/>
          <w:szCs w:val="24"/>
          <w:lang w:val="en-US" w:eastAsia="zh-CN"/>
        </w:rPr>
        <w:t>located at the Sudan-Sahelian zone, the proposed site includes the Bade Ngruru Wetland (BR), which was the first Ramsar site in Nigeria and the Baturiya Game Reserve (BR), a former community forest.</w:t>
      </w:r>
      <w:r w:rsidRPr="00840A72">
        <w:rPr>
          <w:rFonts w:ascii="Helvetica" w:hAnsi="Helvetica" w:cs="Helvetica"/>
          <w:sz w:val="24"/>
          <w:szCs w:val="24"/>
        </w:rPr>
        <w:t xml:space="preserve"> </w:t>
      </w:r>
      <w:r w:rsidRPr="00840A72">
        <w:rPr>
          <w:rFonts w:ascii="Helvetica" w:hAnsi="Helvetica" w:cs="Helvetica"/>
          <w:sz w:val="24"/>
          <w:szCs w:val="24"/>
          <w:lang w:val="en-US" w:eastAsia="zh-CN"/>
        </w:rPr>
        <w:t>(listed as part of the Chad Basin Transboundary Tentative World Heritage Site, WHS dossier submitted)</w:t>
      </w:r>
      <w:r w:rsidR="00785D7E">
        <w:rPr>
          <w:rFonts w:ascii="Helvetica" w:hAnsi="Helvetica" w:cs="Helvetica"/>
          <w:sz w:val="24"/>
          <w:szCs w:val="24"/>
          <w:lang w:val="en-US" w:eastAsia="zh-CN"/>
        </w:rPr>
        <w:t xml:space="preserve">- </w:t>
      </w:r>
      <w:r w:rsidR="00785D7E" w:rsidRPr="00785D7E">
        <w:rPr>
          <w:rFonts w:ascii="Helvetica" w:hAnsi="Helvetica" w:cs="Helvetica"/>
          <w:sz w:val="24"/>
          <w:szCs w:val="24"/>
          <w:lang w:val="en-US" w:eastAsia="zh-CN"/>
        </w:rPr>
        <w:t>Hadejia Nguru Bade Sector  (part of Lake Chad National Park – Nigeria)</w:t>
      </w:r>
    </w:p>
    <w:p w14:paraId="05B426C0" w14:textId="03CD4977" w:rsidR="00785D7E" w:rsidRPr="00840A72" w:rsidRDefault="00785D7E" w:rsidP="00BD5D2E">
      <w:pPr>
        <w:pStyle w:val="Listenabsatz"/>
        <w:numPr>
          <w:ilvl w:val="0"/>
          <w:numId w:val="3"/>
        </w:numPr>
        <w:rPr>
          <w:rFonts w:ascii="Helvetica" w:hAnsi="Helvetica" w:cs="Helvetica"/>
          <w:sz w:val="24"/>
          <w:szCs w:val="24"/>
          <w:lang w:val="en-US"/>
        </w:rPr>
      </w:pPr>
      <w:r w:rsidRPr="00785D7E">
        <w:rPr>
          <w:rFonts w:ascii="Helvetica" w:hAnsi="Helvetica" w:cs="Helvetica"/>
          <w:sz w:val="24"/>
          <w:szCs w:val="24"/>
          <w:lang w:val="en-US"/>
        </w:rPr>
        <w:t>Baturiya Wetlands Game Reserve ((part of Hadejia Nguru wetlands but not part of Lake Chad National Park – Nigeria)</w:t>
      </w:r>
    </w:p>
    <w:p w14:paraId="622E5B14" w14:textId="417909A6" w:rsidR="00412E01" w:rsidRDefault="00C70FCE" w:rsidP="004C5FF8">
      <w:pPr>
        <w:pStyle w:val="Listenabsatz"/>
        <w:numPr>
          <w:ilvl w:val="0"/>
          <w:numId w:val="3"/>
        </w:numPr>
        <w:rPr>
          <w:rFonts w:ascii="Helvetica" w:hAnsi="Helvetica" w:cs="Helvetica"/>
          <w:sz w:val="24"/>
          <w:szCs w:val="24"/>
          <w:lang w:val="en-US"/>
        </w:rPr>
      </w:pPr>
      <w:r w:rsidRPr="00840A72">
        <w:rPr>
          <w:rFonts w:ascii="Helvetica" w:hAnsi="Helvetica" w:cs="Helvetica"/>
          <w:sz w:val="24"/>
          <w:szCs w:val="24"/>
          <w:lang w:val="en-US"/>
        </w:rPr>
        <w:t>Tomba national park</w:t>
      </w:r>
      <w:r w:rsidR="00DE10BB" w:rsidRPr="00840A72">
        <w:rPr>
          <w:rFonts w:ascii="Helvetica" w:hAnsi="Helvetica" w:cs="Helvetica"/>
          <w:sz w:val="24"/>
          <w:szCs w:val="24"/>
          <w:lang w:val="en-US"/>
        </w:rPr>
        <w:t xml:space="preserve"> BRComplexe Waza</w:t>
      </w:r>
      <w:r w:rsidR="00920BBB" w:rsidRPr="00840A72">
        <w:rPr>
          <w:rFonts w:ascii="Helvetica" w:hAnsi="Helvetica" w:cs="Helvetica"/>
          <w:sz w:val="24"/>
          <w:szCs w:val="24"/>
          <w:lang w:val="en-US"/>
        </w:rPr>
        <w:t xml:space="preserve"> + </w:t>
      </w:r>
      <w:r w:rsidR="00CB0051" w:rsidRPr="00840A72">
        <w:rPr>
          <w:rFonts w:ascii="Helvetica" w:hAnsi="Helvetica" w:cs="Helvetica"/>
          <w:sz w:val="24"/>
          <w:szCs w:val="24"/>
          <w:lang w:val="en-US"/>
        </w:rPr>
        <w:t xml:space="preserve">Mozogo Gokoro +  </w:t>
      </w:r>
      <w:r w:rsidR="00920BBB" w:rsidRPr="00840A72">
        <w:rPr>
          <w:rFonts w:ascii="Helvetica" w:hAnsi="Helvetica" w:cs="Helvetica"/>
          <w:sz w:val="24"/>
          <w:szCs w:val="24"/>
          <w:lang w:val="en-US"/>
        </w:rPr>
        <w:t xml:space="preserve">Kalamaloué National Park </w:t>
      </w:r>
      <w:r w:rsidR="00DE10BB" w:rsidRPr="00840A72">
        <w:rPr>
          <w:rFonts w:ascii="Helvetica" w:hAnsi="Helvetica" w:cs="Helvetica"/>
          <w:sz w:val="24"/>
          <w:szCs w:val="24"/>
          <w:lang w:val="en-US"/>
        </w:rPr>
        <w:t>+ Tomba</w:t>
      </w:r>
      <w:r w:rsidR="00920BBB" w:rsidRPr="00840A72">
        <w:rPr>
          <w:rFonts w:ascii="Helvetica" w:hAnsi="Helvetica" w:cs="Helvetica"/>
          <w:sz w:val="24"/>
          <w:szCs w:val="24"/>
          <w:lang w:val="en-US"/>
        </w:rPr>
        <w:t xml:space="preserve"> national park as </w:t>
      </w:r>
      <w:r w:rsidR="006604A8" w:rsidRPr="00840A72">
        <w:rPr>
          <w:rFonts w:ascii="Helvetica" w:hAnsi="Helvetica" w:cs="Helvetica"/>
          <w:sz w:val="24"/>
          <w:szCs w:val="24"/>
          <w:lang w:val="en-US"/>
        </w:rPr>
        <w:t>also in process to be a transboundary Biosphere Reserve</w:t>
      </w:r>
    </w:p>
    <w:p w14:paraId="1E0C16F2" w14:textId="5B8C268D" w:rsidR="00785D7E" w:rsidRPr="00785D7E" w:rsidRDefault="00785D7E" w:rsidP="00785D7E">
      <w:pPr>
        <w:pStyle w:val="Listenabsatz"/>
        <w:numPr>
          <w:ilvl w:val="0"/>
          <w:numId w:val="3"/>
        </w:numPr>
        <w:rPr>
          <w:rFonts w:ascii="Helvetica" w:hAnsi="Helvetica" w:cs="Helvetica"/>
          <w:sz w:val="24"/>
          <w:szCs w:val="24"/>
          <w:lang w:val="en-US"/>
        </w:rPr>
      </w:pPr>
      <w:r w:rsidRPr="00785D7E">
        <w:rPr>
          <w:rFonts w:ascii="Helvetica" w:hAnsi="Helvetica" w:cs="Helvetica"/>
          <w:sz w:val="24"/>
          <w:szCs w:val="24"/>
          <w:lang w:val="en-US"/>
        </w:rPr>
        <w:t xml:space="preserve">Sambisa is a forest reserve </w:t>
      </w:r>
    </w:p>
    <w:p w14:paraId="5B73F4BA" w14:textId="6FC9FD75" w:rsidR="00785D7E" w:rsidRPr="00785D7E" w:rsidRDefault="00785D7E" w:rsidP="00785D7E">
      <w:pPr>
        <w:pStyle w:val="Listenabsatz"/>
        <w:numPr>
          <w:ilvl w:val="0"/>
          <w:numId w:val="3"/>
        </w:numPr>
        <w:rPr>
          <w:rFonts w:ascii="Helvetica" w:hAnsi="Helvetica" w:cs="Helvetica"/>
          <w:sz w:val="24"/>
          <w:szCs w:val="24"/>
          <w:lang w:val="en-US"/>
        </w:rPr>
      </w:pPr>
      <w:r w:rsidRPr="00785D7E">
        <w:rPr>
          <w:rFonts w:ascii="Helvetica" w:hAnsi="Helvetica" w:cs="Helvetica"/>
          <w:sz w:val="24"/>
          <w:szCs w:val="24"/>
          <w:lang w:val="en-US"/>
        </w:rPr>
        <w:t xml:space="preserve">Gujba is a forest reserve </w:t>
      </w:r>
    </w:p>
    <w:p w14:paraId="3C288F02" w14:textId="77777777" w:rsidR="00BD5D2E" w:rsidRPr="00840A72" w:rsidRDefault="00BD5D2E" w:rsidP="00DE10BB">
      <w:pPr>
        <w:jc w:val="both"/>
        <w:rPr>
          <w:rFonts w:ascii="Helvetica" w:hAnsi="Helvetica" w:cs="Helvetica"/>
          <w:b/>
          <w:bCs/>
          <w:sz w:val="24"/>
          <w:szCs w:val="24"/>
          <w:lang w:val="en-US"/>
        </w:rPr>
      </w:pPr>
    </w:p>
    <w:p w14:paraId="51F528D1" w14:textId="452BCB71" w:rsidR="00BD5D2E" w:rsidRPr="00840A72" w:rsidRDefault="00412E01" w:rsidP="00DE10BB">
      <w:pPr>
        <w:jc w:val="both"/>
        <w:rPr>
          <w:rFonts w:ascii="Helvetica" w:hAnsi="Helvetica" w:cs="Helvetica"/>
          <w:b/>
          <w:bCs/>
          <w:sz w:val="24"/>
          <w:szCs w:val="24"/>
          <w:lang w:val="en-US"/>
        </w:rPr>
      </w:pPr>
      <w:r w:rsidRPr="00840A72">
        <w:rPr>
          <w:rFonts w:ascii="Helvetica" w:hAnsi="Helvetica" w:cs="Helvetica"/>
          <w:b/>
          <w:bCs/>
          <w:sz w:val="24"/>
          <w:szCs w:val="24"/>
          <w:lang w:val="en-US"/>
        </w:rPr>
        <w:t xml:space="preserve">Transboundary Landscape </w:t>
      </w:r>
      <w:r w:rsidR="006604A8" w:rsidRPr="00840A72">
        <w:rPr>
          <w:rFonts w:ascii="Helvetica" w:hAnsi="Helvetica" w:cs="Helvetica"/>
          <w:b/>
          <w:bCs/>
          <w:sz w:val="24"/>
          <w:szCs w:val="24"/>
          <w:lang w:val="en-US"/>
        </w:rPr>
        <w:t>2</w:t>
      </w:r>
      <w:r w:rsidRPr="00840A72">
        <w:rPr>
          <w:rFonts w:ascii="Helvetica" w:hAnsi="Helvetica" w:cs="Helvetica"/>
          <w:b/>
          <w:bCs/>
          <w:sz w:val="24"/>
          <w:szCs w:val="24"/>
          <w:lang w:val="en-US"/>
        </w:rPr>
        <w:t xml:space="preserve">: </w:t>
      </w:r>
    </w:p>
    <w:p w14:paraId="4B3BD403" w14:textId="77777777" w:rsidR="002A4699" w:rsidRPr="00840A72" w:rsidRDefault="002A4699" w:rsidP="00DE10BB">
      <w:pPr>
        <w:jc w:val="both"/>
        <w:rPr>
          <w:rFonts w:ascii="Helvetica" w:hAnsi="Helvetica" w:cs="Helvetica"/>
          <w:b/>
          <w:bCs/>
          <w:sz w:val="24"/>
          <w:szCs w:val="24"/>
          <w:lang w:val="en-US"/>
        </w:rPr>
      </w:pPr>
    </w:p>
    <w:p w14:paraId="7C2BB30C" w14:textId="3FDE38F5" w:rsidR="00412E01" w:rsidRPr="00840A72" w:rsidRDefault="00A77B8E" w:rsidP="00DE10BB">
      <w:pPr>
        <w:jc w:val="both"/>
        <w:rPr>
          <w:rFonts w:ascii="Helvetica" w:hAnsi="Helvetica" w:cs="Helvetica"/>
          <w:b/>
          <w:bCs/>
          <w:sz w:val="24"/>
          <w:szCs w:val="24"/>
          <w:lang w:val="en-US"/>
        </w:rPr>
      </w:pPr>
      <w:r w:rsidRPr="00840A72">
        <w:rPr>
          <w:rFonts w:ascii="Helvetica" w:hAnsi="Helvetica" w:cs="Helvetica"/>
          <w:b/>
          <w:bCs/>
          <w:sz w:val="24"/>
          <w:szCs w:val="24"/>
          <w:lang w:val="en-US"/>
        </w:rPr>
        <w:t>ANI i</w:t>
      </w:r>
      <w:r w:rsidR="00C40028" w:rsidRPr="00840A72">
        <w:rPr>
          <w:rFonts w:ascii="Helvetica" w:hAnsi="Helvetica" w:cs="Helvetica"/>
          <w:b/>
          <w:bCs/>
          <w:sz w:val="24"/>
          <w:szCs w:val="24"/>
          <w:lang w:val="en-US"/>
        </w:rPr>
        <w:t xml:space="preserve">ntends to </w:t>
      </w:r>
      <w:r w:rsidR="003F7D5A" w:rsidRPr="00840A72">
        <w:rPr>
          <w:rFonts w:ascii="Helvetica" w:hAnsi="Helvetica" w:cs="Helvetica"/>
          <w:b/>
          <w:bCs/>
          <w:sz w:val="24"/>
          <w:szCs w:val="24"/>
          <w:lang w:val="en-US"/>
        </w:rPr>
        <w:t xml:space="preserve">help facilitate </w:t>
      </w:r>
      <w:r w:rsidR="00C40028" w:rsidRPr="00840A72">
        <w:rPr>
          <w:rFonts w:ascii="Helvetica" w:hAnsi="Helvetica" w:cs="Helvetica"/>
          <w:b/>
          <w:bCs/>
          <w:sz w:val="24"/>
          <w:szCs w:val="24"/>
          <w:lang w:val="en-US"/>
        </w:rPr>
        <w:t>a</w:t>
      </w:r>
      <w:r w:rsidRPr="00840A72">
        <w:rPr>
          <w:rFonts w:ascii="Helvetica" w:hAnsi="Helvetica" w:cs="Helvetica"/>
          <w:b/>
          <w:bCs/>
          <w:sz w:val="24"/>
          <w:szCs w:val="24"/>
          <w:lang w:val="en-US"/>
        </w:rPr>
        <w:t xml:space="preserve"> process </w:t>
      </w:r>
      <w:r w:rsidR="00C40028" w:rsidRPr="00840A72">
        <w:rPr>
          <w:rFonts w:ascii="Helvetica" w:hAnsi="Helvetica" w:cs="Helvetica"/>
          <w:b/>
          <w:bCs/>
          <w:sz w:val="24"/>
          <w:szCs w:val="24"/>
          <w:lang w:val="en-US"/>
        </w:rPr>
        <w:t xml:space="preserve">for the </w:t>
      </w:r>
      <w:r w:rsidRPr="00840A72">
        <w:rPr>
          <w:rFonts w:ascii="Helvetica" w:hAnsi="Helvetica" w:cs="Helvetica"/>
          <w:b/>
          <w:bCs/>
          <w:sz w:val="24"/>
          <w:szCs w:val="24"/>
          <w:lang w:val="en-US"/>
        </w:rPr>
        <w:t>nominat</w:t>
      </w:r>
      <w:r w:rsidR="00C40028" w:rsidRPr="00840A72">
        <w:rPr>
          <w:rFonts w:ascii="Helvetica" w:hAnsi="Helvetica" w:cs="Helvetica"/>
          <w:b/>
          <w:bCs/>
          <w:sz w:val="24"/>
          <w:szCs w:val="24"/>
          <w:lang w:val="en-US"/>
        </w:rPr>
        <w:t xml:space="preserve">ion of </w:t>
      </w:r>
      <w:r w:rsidRPr="00840A72">
        <w:rPr>
          <w:rFonts w:ascii="Helvetica" w:hAnsi="Helvetica" w:cs="Helvetica"/>
          <w:b/>
          <w:bCs/>
          <w:sz w:val="24"/>
          <w:szCs w:val="24"/>
          <w:lang w:val="en-US"/>
        </w:rPr>
        <w:t xml:space="preserve">Gashaka-Faro-Tchabal Mbabo National Parks as a </w:t>
      </w:r>
      <w:r w:rsidR="000B4C94" w:rsidRPr="00840A72">
        <w:rPr>
          <w:rFonts w:ascii="Helvetica" w:hAnsi="Helvetica" w:cs="Helvetica"/>
          <w:b/>
          <w:bCs/>
          <w:sz w:val="24"/>
          <w:szCs w:val="24"/>
          <w:lang w:val="en-US"/>
        </w:rPr>
        <w:t xml:space="preserve">transboundary </w:t>
      </w:r>
      <w:r w:rsidR="00C40028" w:rsidRPr="00840A72">
        <w:rPr>
          <w:rFonts w:ascii="Helvetica" w:hAnsi="Helvetica" w:cs="Helvetica"/>
          <w:b/>
          <w:bCs/>
          <w:sz w:val="24"/>
          <w:szCs w:val="24"/>
          <w:lang w:val="en-US"/>
        </w:rPr>
        <w:t>W</w:t>
      </w:r>
      <w:r w:rsidRPr="00840A72">
        <w:rPr>
          <w:rFonts w:ascii="Helvetica" w:hAnsi="Helvetica" w:cs="Helvetica"/>
          <w:b/>
          <w:bCs/>
          <w:sz w:val="24"/>
          <w:szCs w:val="24"/>
          <w:lang w:val="en-US"/>
        </w:rPr>
        <w:t xml:space="preserve">orld Heritage Site.  </w:t>
      </w:r>
      <w:r w:rsidR="00C40028" w:rsidRPr="00840A72">
        <w:rPr>
          <w:rFonts w:ascii="Helvetica" w:hAnsi="Helvetica" w:cs="Helvetica"/>
          <w:b/>
          <w:bCs/>
          <w:sz w:val="24"/>
          <w:szCs w:val="24"/>
          <w:lang w:val="en-US"/>
        </w:rPr>
        <w:t xml:space="preserve">Gashaka Gumti NP is </w:t>
      </w:r>
      <w:r w:rsidR="000B4C94" w:rsidRPr="00840A72">
        <w:rPr>
          <w:rFonts w:ascii="Helvetica" w:hAnsi="Helvetica" w:cs="Helvetica"/>
          <w:b/>
          <w:bCs/>
          <w:sz w:val="24"/>
          <w:szCs w:val="24"/>
          <w:lang w:val="en-US"/>
        </w:rPr>
        <w:t xml:space="preserve">currently </w:t>
      </w:r>
      <w:r w:rsidR="00C40028" w:rsidRPr="00840A72">
        <w:rPr>
          <w:rFonts w:ascii="Helvetica" w:hAnsi="Helvetica" w:cs="Helvetica"/>
          <w:b/>
          <w:bCs/>
          <w:sz w:val="24"/>
          <w:szCs w:val="24"/>
          <w:lang w:val="en-US"/>
        </w:rPr>
        <w:t>listed as a Tentative World Heritage Site by Nigeria</w:t>
      </w:r>
      <w:r w:rsidRPr="00840A72">
        <w:rPr>
          <w:rFonts w:ascii="Helvetica" w:hAnsi="Helvetica" w:cs="Helvetica"/>
          <w:b/>
          <w:bCs/>
          <w:sz w:val="24"/>
          <w:szCs w:val="24"/>
          <w:lang w:val="en-US"/>
        </w:rPr>
        <w:t>.</w:t>
      </w:r>
    </w:p>
    <w:p w14:paraId="20D7BE87" w14:textId="300E7048" w:rsidR="005A18CC" w:rsidRPr="00840A72" w:rsidRDefault="005A18CC" w:rsidP="00DE10BB">
      <w:pPr>
        <w:jc w:val="both"/>
        <w:rPr>
          <w:rFonts w:ascii="Helvetica" w:hAnsi="Helvetica" w:cs="Helvetica"/>
          <w:b/>
          <w:bCs/>
          <w:sz w:val="24"/>
          <w:szCs w:val="24"/>
          <w:lang w:val="en-US"/>
        </w:rPr>
      </w:pPr>
      <w:r w:rsidRPr="00840A72">
        <w:rPr>
          <w:rFonts w:ascii="Helvetica" w:hAnsi="Helvetica" w:cs="Helvetica"/>
          <w:b/>
          <w:bCs/>
          <w:sz w:val="24"/>
          <w:szCs w:val="24"/>
          <w:lang w:val="en-US"/>
        </w:rPr>
        <w:t>CMR – Chad – CAR</w:t>
      </w:r>
      <w:r w:rsidR="00F55888" w:rsidRPr="00840A72">
        <w:rPr>
          <w:rFonts w:ascii="Helvetica" w:hAnsi="Helvetica" w:cs="Helvetica"/>
          <w:b/>
          <w:bCs/>
          <w:sz w:val="24"/>
          <w:szCs w:val="24"/>
          <w:lang w:val="en-US"/>
        </w:rPr>
        <w:t>- Nigeria</w:t>
      </w:r>
    </w:p>
    <w:p w14:paraId="1A7F7DCE" w14:textId="34FDC5B7" w:rsidR="00EB06C8" w:rsidRPr="00840A72" w:rsidRDefault="00412E01" w:rsidP="00412E01">
      <w:pPr>
        <w:rPr>
          <w:rFonts w:ascii="Helvetica" w:hAnsi="Helvetica" w:cs="Helvetica"/>
          <w:sz w:val="24"/>
          <w:szCs w:val="24"/>
          <w:lang w:val="en-US"/>
        </w:rPr>
      </w:pPr>
      <w:r w:rsidRPr="00840A72">
        <w:rPr>
          <w:rFonts w:ascii="Helvetica" w:hAnsi="Helvetica" w:cs="Helvetica"/>
          <w:sz w:val="24"/>
          <w:szCs w:val="24"/>
          <w:lang w:val="en-US"/>
        </w:rPr>
        <w:t xml:space="preserve">CMR: </w:t>
      </w:r>
    </w:p>
    <w:p w14:paraId="6CECEE1E" w14:textId="2DAF6B72" w:rsidR="00EB06C8" w:rsidRPr="00840A72" w:rsidRDefault="00412E01" w:rsidP="00CC499A">
      <w:pPr>
        <w:pStyle w:val="Listenabsatz"/>
        <w:numPr>
          <w:ilvl w:val="0"/>
          <w:numId w:val="7"/>
        </w:numPr>
        <w:rPr>
          <w:rFonts w:ascii="Helvetica" w:hAnsi="Helvetica" w:cs="Helvetica"/>
          <w:sz w:val="24"/>
          <w:szCs w:val="24"/>
          <w:lang w:val="en-US"/>
        </w:rPr>
      </w:pPr>
      <w:r w:rsidRPr="00840A72">
        <w:rPr>
          <w:rFonts w:ascii="Helvetica" w:hAnsi="Helvetica" w:cs="Helvetica"/>
          <w:sz w:val="24"/>
          <w:szCs w:val="24"/>
          <w:lang w:val="en-US"/>
        </w:rPr>
        <w:t>NP: Bouba Ndjida</w:t>
      </w:r>
      <w:r w:rsidR="00920BBB" w:rsidRPr="00840A72">
        <w:rPr>
          <w:rFonts w:ascii="Helvetica" w:hAnsi="Helvetica" w:cs="Helvetica"/>
          <w:sz w:val="24"/>
          <w:szCs w:val="24"/>
          <w:lang w:val="en-US"/>
        </w:rPr>
        <w:t xml:space="preserve"> </w:t>
      </w:r>
      <w:r w:rsidR="00B90845" w:rsidRPr="00840A72">
        <w:rPr>
          <w:rFonts w:ascii="Helvetica" w:hAnsi="Helvetica" w:cs="Helvetica"/>
          <w:sz w:val="24"/>
          <w:szCs w:val="24"/>
          <w:lang w:val="en-US"/>
        </w:rPr>
        <w:t xml:space="preserve"> (listed as a Tentative World Heritage Site)</w:t>
      </w:r>
      <w:r w:rsidR="006604A8" w:rsidRPr="00840A72">
        <w:rPr>
          <w:rFonts w:ascii="Helvetica" w:hAnsi="Helvetica" w:cs="Helvetica"/>
          <w:sz w:val="24"/>
          <w:szCs w:val="24"/>
          <w:lang w:val="en-US"/>
        </w:rPr>
        <w:t xml:space="preserve"> </w:t>
      </w:r>
      <w:r w:rsidR="00CC499A" w:rsidRPr="00840A72">
        <w:rPr>
          <w:rFonts w:ascii="Helvetica" w:hAnsi="Helvetica" w:cs="Helvetica"/>
          <w:sz w:val="24"/>
          <w:szCs w:val="24"/>
          <w:lang w:val="en-US"/>
        </w:rPr>
        <w:t xml:space="preserve"> also in process to be a transboundary Biosphere Reserve</w:t>
      </w:r>
    </w:p>
    <w:p w14:paraId="201C9EAA" w14:textId="4300C58F" w:rsidR="00C40028" w:rsidRPr="00840A72" w:rsidRDefault="00412E01" w:rsidP="00EB06C8">
      <w:pPr>
        <w:pStyle w:val="Listenabsatz"/>
        <w:numPr>
          <w:ilvl w:val="0"/>
          <w:numId w:val="4"/>
        </w:numPr>
        <w:rPr>
          <w:rFonts w:ascii="Helvetica" w:hAnsi="Helvetica" w:cs="Helvetica"/>
          <w:sz w:val="24"/>
          <w:szCs w:val="24"/>
          <w:lang w:val="en-US"/>
        </w:rPr>
      </w:pPr>
      <w:r w:rsidRPr="00840A72">
        <w:rPr>
          <w:rFonts w:ascii="Helvetica" w:hAnsi="Helvetica" w:cs="Helvetica"/>
          <w:sz w:val="24"/>
          <w:szCs w:val="24"/>
          <w:lang w:val="en-US"/>
        </w:rPr>
        <w:t xml:space="preserve">NP Bénoué, </w:t>
      </w:r>
      <w:r w:rsidR="00B90845" w:rsidRPr="00840A72">
        <w:rPr>
          <w:rFonts w:ascii="Helvetica" w:hAnsi="Helvetica" w:cs="Helvetica"/>
          <w:sz w:val="24"/>
          <w:szCs w:val="24"/>
          <w:lang w:val="en-US"/>
        </w:rPr>
        <w:t>(listed as a Tentative World Heritage Site)</w:t>
      </w:r>
    </w:p>
    <w:p w14:paraId="08D28882" w14:textId="64D49A53" w:rsidR="00EB06C8" w:rsidRPr="00840A72" w:rsidRDefault="00412E01" w:rsidP="00EB06C8">
      <w:pPr>
        <w:pStyle w:val="Listenabsatz"/>
        <w:numPr>
          <w:ilvl w:val="0"/>
          <w:numId w:val="4"/>
        </w:numPr>
        <w:rPr>
          <w:rFonts w:ascii="Helvetica" w:hAnsi="Helvetica" w:cs="Helvetica"/>
          <w:sz w:val="24"/>
          <w:szCs w:val="24"/>
          <w:lang w:val="en-US"/>
        </w:rPr>
      </w:pPr>
      <w:r w:rsidRPr="00840A72">
        <w:rPr>
          <w:rFonts w:ascii="Helvetica" w:hAnsi="Helvetica" w:cs="Helvetica"/>
          <w:sz w:val="24"/>
          <w:szCs w:val="24"/>
          <w:lang w:val="en-US"/>
        </w:rPr>
        <w:t>NP Faro</w:t>
      </w:r>
      <w:r w:rsidR="00920BBB" w:rsidRPr="00840A72">
        <w:rPr>
          <w:rFonts w:ascii="Helvetica" w:hAnsi="Helvetica" w:cs="Helvetica"/>
          <w:sz w:val="24"/>
          <w:szCs w:val="24"/>
          <w:lang w:val="en-US"/>
        </w:rPr>
        <w:t xml:space="preserve"> </w:t>
      </w:r>
    </w:p>
    <w:p w14:paraId="12CB4D43" w14:textId="1B2E99FD" w:rsidR="00EB06C8" w:rsidRPr="00840A72" w:rsidRDefault="00412E01" w:rsidP="00EB06C8">
      <w:pPr>
        <w:pStyle w:val="Listenabsatz"/>
        <w:numPr>
          <w:ilvl w:val="0"/>
          <w:numId w:val="4"/>
        </w:numPr>
        <w:rPr>
          <w:rFonts w:ascii="Helvetica" w:hAnsi="Helvetica" w:cs="Helvetica"/>
          <w:sz w:val="24"/>
          <w:szCs w:val="24"/>
          <w:lang w:val="en-US"/>
        </w:rPr>
      </w:pPr>
      <w:r w:rsidRPr="00840A72">
        <w:rPr>
          <w:rFonts w:ascii="Helvetica" w:hAnsi="Helvetica" w:cs="Helvetica"/>
          <w:sz w:val="24"/>
          <w:szCs w:val="24"/>
          <w:lang w:val="en-US"/>
        </w:rPr>
        <w:t>NP Vallée de Béré</w:t>
      </w:r>
      <w:r w:rsidR="00F20A68" w:rsidRPr="00840A72">
        <w:rPr>
          <w:rFonts w:ascii="Helvetica" w:hAnsi="Helvetica" w:cs="Helvetica"/>
          <w:sz w:val="24"/>
          <w:szCs w:val="24"/>
          <w:lang w:val="en-US"/>
        </w:rPr>
        <w:t xml:space="preserve"> </w:t>
      </w:r>
      <w:r w:rsidR="00CC499A" w:rsidRPr="00840A72">
        <w:rPr>
          <w:rFonts w:ascii="Helvetica" w:hAnsi="Helvetica" w:cs="Helvetica"/>
          <w:sz w:val="24"/>
          <w:szCs w:val="24"/>
          <w:lang w:val="en-US"/>
        </w:rPr>
        <w:t>in process to be a transboundary Biosphere Reserve</w:t>
      </w:r>
    </w:p>
    <w:p w14:paraId="1E5728B7" w14:textId="40749048" w:rsidR="00EB06C8" w:rsidRPr="00840A72" w:rsidRDefault="00412E01" w:rsidP="00EB06C8">
      <w:pPr>
        <w:pStyle w:val="Listenabsatz"/>
        <w:numPr>
          <w:ilvl w:val="0"/>
          <w:numId w:val="4"/>
        </w:numPr>
        <w:rPr>
          <w:rFonts w:ascii="Helvetica" w:hAnsi="Helvetica" w:cs="Helvetica"/>
          <w:sz w:val="24"/>
          <w:szCs w:val="24"/>
          <w:lang w:val="en-US"/>
        </w:rPr>
      </w:pPr>
      <w:r w:rsidRPr="00840A72">
        <w:rPr>
          <w:rFonts w:ascii="Helvetica" w:hAnsi="Helvetica" w:cs="Helvetica"/>
          <w:sz w:val="24"/>
          <w:szCs w:val="24"/>
          <w:lang w:val="en-US"/>
        </w:rPr>
        <w:t>PN Mbam &amp; Djerem</w:t>
      </w:r>
      <w:r w:rsidR="00DE10BB" w:rsidRPr="00840A72">
        <w:rPr>
          <w:rFonts w:ascii="Helvetica" w:hAnsi="Helvetica" w:cs="Helvetica"/>
          <w:sz w:val="24"/>
          <w:szCs w:val="24"/>
          <w:lang w:val="en-US"/>
        </w:rPr>
        <w:t xml:space="preserve"> </w:t>
      </w:r>
    </w:p>
    <w:p w14:paraId="6FBCDA87" w14:textId="79657A4D" w:rsidR="00EB06C8" w:rsidRPr="00840A72" w:rsidRDefault="00412E01" w:rsidP="00EB06C8">
      <w:pPr>
        <w:pStyle w:val="Listenabsatz"/>
        <w:numPr>
          <w:ilvl w:val="0"/>
          <w:numId w:val="4"/>
        </w:numPr>
        <w:rPr>
          <w:rFonts w:ascii="Helvetica" w:hAnsi="Helvetica" w:cs="Helvetica"/>
          <w:sz w:val="24"/>
          <w:szCs w:val="24"/>
          <w:lang w:val="en-US"/>
        </w:rPr>
      </w:pPr>
      <w:r w:rsidRPr="00840A72">
        <w:rPr>
          <w:rFonts w:ascii="Helvetica" w:hAnsi="Helvetica" w:cs="Helvetica"/>
          <w:sz w:val="24"/>
          <w:szCs w:val="24"/>
          <w:lang w:val="en-US"/>
        </w:rPr>
        <w:t>WR. Tchabal – Mbabo (Proposal to be NP)</w:t>
      </w:r>
    </w:p>
    <w:p w14:paraId="785684C7" w14:textId="77777777" w:rsidR="00EB06C8" w:rsidRPr="00840A72" w:rsidRDefault="00412E01" w:rsidP="00412E01">
      <w:pPr>
        <w:rPr>
          <w:rFonts w:ascii="Helvetica" w:hAnsi="Helvetica" w:cs="Helvetica"/>
          <w:sz w:val="24"/>
          <w:szCs w:val="24"/>
          <w:lang w:val="en-US"/>
        </w:rPr>
      </w:pPr>
      <w:r w:rsidRPr="00840A72">
        <w:rPr>
          <w:rFonts w:ascii="Helvetica" w:hAnsi="Helvetica" w:cs="Helvetica"/>
          <w:sz w:val="24"/>
          <w:szCs w:val="24"/>
          <w:lang w:val="en-US"/>
        </w:rPr>
        <w:t xml:space="preserve">Chad:  </w:t>
      </w:r>
    </w:p>
    <w:p w14:paraId="29E8C295" w14:textId="064AF559" w:rsidR="00EB06C8" w:rsidRPr="00840A72" w:rsidRDefault="00412E01" w:rsidP="00EB06C8">
      <w:pPr>
        <w:pStyle w:val="Listenabsatz"/>
        <w:numPr>
          <w:ilvl w:val="0"/>
          <w:numId w:val="5"/>
        </w:numPr>
        <w:rPr>
          <w:rFonts w:ascii="Helvetica" w:hAnsi="Helvetica" w:cs="Helvetica"/>
          <w:sz w:val="24"/>
          <w:szCs w:val="24"/>
          <w:lang w:val="de-DE"/>
        </w:rPr>
      </w:pPr>
      <w:r w:rsidRPr="00840A72">
        <w:rPr>
          <w:rFonts w:ascii="Helvetica" w:hAnsi="Helvetica" w:cs="Helvetica"/>
          <w:sz w:val="24"/>
          <w:szCs w:val="24"/>
          <w:lang w:val="de-DE"/>
        </w:rPr>
        <w:t>WR Binder Lére</w:t>
      </w:r>
      <w:r w:rsidR="00DE10BB" w:rsidRPr="00840A72">
        <w:rPr>
          <w:rFonts w:ascii="Helvetica" w:hAnsi="Helvetica" w:cs="Helvetica"/>
          <w:sz w:val="24"/>
          <w:szCs w:val="24"/>
          <w:lang w:val="de-DE"/>
        </w:rPr>
        <w:t xml:space="preserve"> </w:t>
      </w:r>
    </w:p>
    <w:p w14:paraId="282C7A1C" w14:textId="1B4F2402" w:rsidR="00EB06C8" w:rsidRPr="00840A72" w:rsidRDefault="00412E01" w:rsidP="00EB06C8">
      <w:pPr>
        <w:pStyle w:val="Listenabsatz"/>
        <w:numPr>
          <w:ilvl w:val="0"/>
          <w:numId w:val="5"/>
        </w:numPr>
        <w:rPr>
          <w:rFonts w:ascii="Helvetica" w:hAnsi="Helvetica" w:cs="Helvetica"/>
          <w:sz w:val="24"/>
          <w:szCs w:val="24"/>
          <w:lang w:val="en-US"/>
        </w:rPr>
      </w:pPr>
      <w:r w:rsidRPr="00840A72">
        <w:rPr>
          <w:rFonts w:ascii="Helvetica" w:hAnsi="Helvetica" w:cs="Helvetica"/>
          <w:sz w:val="24"/>
          <w:szCs w:val="24"/>
          <w:lang w:val="en-US"/>
        </w:rPr>
        <w:t>NP: Sena Oura</w:t>
      </w:r>
      <w:r w:rsidR="006604A8" w:rsidRPr="00840A72">
        <w:rPr>
          <w:rFonts w:ascii="Helvetica" w:hAnsi="Helvetica" w:cs="Helvetica"/>
          <w:sz w:val="24"/>
          <w:szCs w:val="24"/>
          <w:lang w:val="en-US"/>
        </w:rPr>
        <w:t xml:space="preserve"> in process to be a Transboundary Biosphere Reserve</w:t>
      </w:r>
    </w:p>
    <w:p w14:paraId="441084AA" w14:textId="77777777" w:rsidR="00EB06C8" w:rsidRPr="00840A72" w:rsidRDefault="00412E01" w:rsidP="00412E01">
      <w:pPr>
        <w:rPr>
          <w:rFonts w:ascii="Helvetica" w:hAnsi="Helvetica" w:cs="Helvetica"/>
          <w:sz w:val="24"/>
          <w:szCs w:val="24"/>
          <w:lang w:val="en-US"/>
        </w:rPr>
      </w:pPr>
      <w:r w:rsidRPr="00840A72">
        <w:rPr>
          <w:rFonts w:ascii="Helvetica" w:hAnsi="Helvetica" w:cs="Helvetica"/>
          <w:sz w:val="24"/>
          <w:szCs w:val="24"/>
          <w:lang w:val="en-US"/>
        </w:rPr>
        <w:lastRenderedPageBreak/>
        <w:t xml:space="preserve">Nigeria: </w:t>
      </w:r>
    </w:p>
    <w:p w14:paraId="44C541A9" w14:textId="7E1B38CA" w:rsidR="00EB06C8" w:rsidRPr="00840A72" w:rsidRDefault="00412E01" w:rsidP="00B93027">
      <w:pPr>
        <w:pStyle w:val="Listenabsatz"/>
        <w:numPr>
          <w:ilvl w:val="0"/>
          <w:numId w:val="5"/>
        </w:numPr>
        <w:rPr>
          <w:rFonts w:ascii="Helvetica" w:hAnsi="Helvetica" w:cs="Helvetica"/>
          <w:sz w:val="24"/>
          <w:szCs w:val="24"/>
          <w:lang w:val="en-US"/>
        </w:rPr>
      </w:pPr>
      <w:r w:rsidRPr="00840A72">
        <w:rPr>
          <w:rFonts w:ascii="Helvetica" w:hAnsi="Helvetica" w:cs="Helvetica"/>
          <w:sz w:val="24"/>
          <w:szCs w:val="24"/>
          <w:lang w:val="en-US"/>
        </w:rPr>
        <w:t xml:space="preserve">Yankari Game </w:t>
      </w:r>
      <w:r w:rsidR="005A18CC" w:rsidRPr="00840A72">
        <w:rPr>
          <w:rFonts w:ascii="Helvetica" w:hAnsi="Helvetica" w:cs="Helvetica"/>
          <w:sz w:val="24"/>
          <w:szCs w:val="24"/>
          <w:lang w:val="en-US"/>
        </w:rPr>
        <w:t xml:space="preserve">Reserve </w:t>
      </w:r>
    </w:p>
    <w:p w14:paraId="3A538FC3" w14:textId="41ACDE78" w:rsidR="00B93027" w:rsidRPr="00840A72" w:rsidRDefault="00412E01" w:rsidP="00B93027">
      <w:pPr>
        <w:pStyle w:val="Listenabsatz"/>
        <w:numPr>
          <w:ilvl w:val="0"/>
          <w:numId w:val="5"/>
        </w:numPr>
        <w:rPr>
          <w:rFonts w:ascii="Helvetica" w:hAnsi="Helvetica" w:cs="Helvetica"/>
          <w:sz w:val="24"/>
          <w:szCs w:val="24"/>
          <w:lang w:val="en-US"/>
        </w:rPr>
      </w:pPr>
      <w:r w:rsidRPr="00840A72">
        <w:rPr>
          <w:rFonts w:ascii="Helvetica" w:hAnsi="Helvetica" w:cs="Helvetica"/>
          <w:sz w:val="24"/>
          <w:szCs w:val="24"/>
          <w:lang w:val="en-US"/>
        </w:rPr>
        <w:t>NP: Gashaka-</w:t>
      </w:r>
      <w:r w:rsidR="00FA5EB9" w:rsidRPr="00840A72">
        <w:rPr>
          <w:rFonts w:ascii="Helvetica" w:hAnsi="Helvetica" w:cs="Helvetica"/>
          <w:sz w:val="24"/>
          <w:szCs w:val="24"/>
          <w:lang w:val="en-US"/>
        </w:rPr>
        <w:t xml:space="preserve">Gumti </w:t>
      </w:r>
      <w:r w:rsidR="00FA5EB9" w:rsidRPr="00840A72">
        <w:rPr>
          <w:rFonts w:ascii="Helvetica" w:hAnsi="Helvetica" w:cs="Helvetica"/>
          <w:b/>
          <w:bCs/>
          <w:sz w:val="24"/>
          <w:szCs w:val="24"/>
          <w:lang w:val="en-US"/>
        </w:rPr>
        <w:t>(</w:t>
      </w:r>
      <w:r w:rsidR="00B90845" w:rsidRPr="00840A72">
        <w:rPr>
          <w:rFonts w:ascii="Helvetica" w:hAnsi="Helvetica" w:cs="Helvetica"/>
          <w:sz w:val="24"/>
          <w:szCs w:val="24"/>
          <w:lang w:val="en-US"/>
        </w:rPr>
        <w:t>listed as a Tentative World Heritage Site)</w:t>
      </w:r>
    </w:p>
    <w:p w14:paraId="09AF6B35" w14:textId="79D34D90" w:rsidR="00EB06C8" w:rsidRPr="00840A72" w:rsidRDefault="00EB06C8" w:rsidP="00B93027">
      <w:pPr>
        <w:pStyle w:val="Listenabsatz"/>
        <w:rPr>
          <w:rFonts w:ascii="Helvetica" w:hAnsi="Helvetica" w:cs="Helvetica"/>
          <w:sz w:val="24"/>
          <w:szCs w:val="24"/>
          <w:lang w:val="en-US"/>
        </w:rPr>
      </w:pPr>
    </w:p>
    <w:p w14:paraId="43FA74E3" w14:textId="4880A10E" w:rsidR="00EB06C8" w:rsidRPr="00840A72" w:rsidRDefault="00412E01" w:rsidP="00EB06C8">
      <w:pPr>
        <w:rPr>
          <w:rFonts w:ascii="Helvetica" w:hAnsi="Helvetica" w:cs="Helvetica"/>
          <w:sz w:val="24"/>
          <w:szCs w:val="24"/>
          <w:lang w:val="en-US"/>
        </w:rPr>
      </w:pPr>
      <w:r w:rsidRPr="00840A72">
        <w:rPr>
          <w:rFonts w:ascii="Helvetica" w:hAnsi="Helvetica" w:cs="Helvetica"/>
          <w:sz w:val="24"/>
          <w:szCs w:val="24"/>
          <w:lang w:val="en-US"/>
        </w:rPr>
        <w:t xml:space="preserve">CAR: </w:t>
      </w:r>
    </w:p>
    <w:p w14:paraId="0060712E" w14:textId="23DF853E" w:rsidR="00412E01" w:rsidRPr="00840A72" w:rsidRDefault="00412E01" w:rsidP="00412E01">
      <w:pPr>
        <w:rPr>
          <w:rFonts w:ascii="Helvetica" w:hAnsi="Helvetica" w:cs="Helvetica"/>
          <w:sz w:val="24"/>
          <w:szCs w:val="24"/>
          <w:lang w:val="en-US"/>
        </w:rPr>
      </w:pPr>
      <w:r w:rsidRPr="00840A72">
        <w:rPr>
          <w:rFonts w:ascii="Helvetica" w:hAnsi="Helvetica" w:cs="Helvetica"/>
          <w:sz w:val="24"/>
          <w:szCs w:val="24"/>
          <w:lang w:val="en-US"/>
        </w:rPr>
        <w:t>(RB4) WR Nana Barya</w:t>
      </w:r>
      <w:r w:rsidR="00B93027" w:rsidRPr="00840A72">
        <w:rPr>
          <w:rFonts w:ascii="Helvetica" w:hAnsi="Helvetica" w:cs="Helvetica"/>
          <w:sz w:val="24"/>
          <w:szCs w:val="24"/>
          <w:lang w:val="en-US"/>
        </w:rPr>
        <w:t xml:space="preserve"> </w:t>
      </w:r>
      <w:r w:rsidR="006604A8" w:rsidRPr="00840A72">
        <w:rPr>
          <w:rFonts w:ascii="Helvetica" w:hAnsi="Helvetica" w:cs="Helvetica"/>
          <w:sz w:val="24"/>
          <w:szCs w:val="24"/>
          <w:lang w:val="en-US"/>
        </w:rPr>
        <w:t xml:space="preserve">also in process to be a Transboundary Biosphere Reserve </w:t>
      </w:r>
      <w:r w:rsidR="00FE4BD2" w:rsidRPr="00840A72">
        <w:rPr>
          <w:rFonts w:ascii="Helvetica" w:hAnsi="Helvetica" w:cs="Helvetica"/>
          <w:sz w:val="24"/>
          <w:szCs w:val="24"/>
          <w:lang w:val="en-US"/>
        </w:rPr>
        <w:t xml:space="preserve">(Nana Barya WR is settled out of the process due to insecurity </w:t>
      </w:r>
      <w:r w:rsidR="005A18CC" w:rsidRPr="00840A72">
        <w:rPr>
          <w:rFonts w:ascii="Helvetica" w:hAnsi="Helvetica" w:cs="Helvetica"/>
          <w:sz w:val="24"/>
          <w:szCs w:val="24"/>
          <w:lang w:val="en-US"/>
        </w:rPr>
        <w:t>(stop due to Rebels activities)</w:t>
      </w:r>
    </w:p>
    <w:p w14:paraId="47CF2572" w14:textId="6FB3B86D" w:rsidR="00BD5D2E" w:rsidRPr="00840A72" w:rsidRDefault="00BD5D2E" w:rsidP="00412E01">
      <w:pPr>
        <w:rPr>
          <w:rFonts w:ascii="Helvetica" w:hAnsi="Helvetica" w:cs="Helvetica"/>
          <w:sz w:val="24"/>
          <w:szCs w:val="24"/>
          <w:lang w:val="en-US"/>
        </w:rPr>
      </w:pPr>
    </w:p>
    <w:p w14:paraId="0B01F31D" w14:textId="5993AD97" w:rsidR="00C00959" w:rsidRPr="00840A72" w:rsidRDefault="003A1996" w:rsidP="003A1996">
      <w:pPr>
        <w:rPr>
          <w:rFonts w:ascii="Helvetica" w:hAnsi="Helvetica" w:cs="Helvetica"/>
          <w:sz w:val="24"/>
          <w:szCs w:val="24"/>
          <w:lang w:val="en-US"/>
        </w:rPr>
      </w:pPr>
      <w:r w:rsidRPr="00840A72">
        <w:rPr>
          <w:rFonts w:ascii="Helvetica" w:hAnsi="Helvetica" w:cs="Helvetica"/>
          <w:sz w:val="24"/>
          <w:szCs w:val="24"/>
          <w:lang w:val="en-US"/>
        </w:rPr>
        <w:t xml:space="preserve">Cameroon – Chad – CAR </w:t>
      </w:r>
    </w:p>
    <w:p w14:paraId="5CB712AD" w14:textId="591162A3" w:rsidR="003A1996" w:rsidRPr="00840A72" w:rsidRDefault="003A1996" w:rsidP="003A1996">
      <w:pPr>
        <w:rPr>
          <w:rFonts w:ascii="Helvetica" w:hAnsi="Helvetica" w:cs="Helvetica"/>
          <w:sz w:val="24"/>
          <w:szCs w:val="24"/>
          <w:lang w:val="en-US"/>
        </w:rPr>
      </w:pPr>
      <w:r w:rsidRPr="00840A72">
        <w:rPr>
          <w:rFonts w:ascii="Helvetica" w:hAnsi="Helvetica" w:cs="Helvetica"/>
          <w:sz w:val="24"/>
          <w:szCs w:val="24"/>
          <w:lang w:val="en-US"/>
        </w:rPr>
        <w:t>TBR to be nominated</w:t>
      </w:r>
      <w:r w:rsidR="00C00959" w:rsidRPr="00840A72">
        <w:rPr>
          <w:rFonts w:ascii="Helvetica" w:hAnsi="Helvetica" w:cs="Helvetica"/>
          <w:sz w:val="24"/>
          <w:szCs w:val="24"/>
          <w:lang w:val="en-US"/>
        </w:rPr>
        <w:t xml:space="preserve">:  The Complex </w:t>
      </w:r>
      <w:r w:rsidRPr="00840A72">
        <w:rPr>
          <w:rFonts w:ascii="Helvetica" w:hAnsi="Helvetica" w:cs="Helvetica"/>
          <w:sz w:val="24"/>
          <w:szCs w:val="24"/>
          <w:lang w:val="en-US"/>
        </w:rPr>
        <w:t>Bouba Ndjida NP + Vallée de Mbéré NP (Cameroon) – Sena  Oura NP (Chad) – Nana Barya WR (CAR)</w:t>
      </w:r>
      <w:r w:rsidR="00C00959" w:rsidRPr="00840A72">
        <w:rPr>
          <w:rFonts w:ascii="Helvetica" w:hAnsi="Helvetica" w:cs="Helvetica"/>
          <w:sz w:val="24"/>
          <w:szCs w:val="24"/>
          <w:lang w:val="en-US"/>
        </w:rPr>
        <w:t>.</w:t>
      </w:r>
    </w:p>
    <w:p w14:paraId="37126DF7" w14:textId="77777777" w:rsidR="00C00959" w:rsidRPr="00840A72" w:rsidRDefault="00C00959" w:rsidP="003A1996">
      <w:pPr>
        <w:rPr>
          <w:rFonts w:ascii="Helvetica" w:hAnsi="Helvetica" w:cs="Helvetica"/>
          <w:sz w:val="24"/>
          <w:szCs w:val="24"/>
          <w:lang w:val="en-US"/>
        </w:rPr>
      </w:pPr>
    </w:p>
    <w:p w14:paraId="50416F3A" w14:textId="77777777" w:rsidR="00BD5D2E" w:rsidRPr="00840A72" w:rsidRDefault="00412E01" w:rsidP="00617F6A">
      <w:pPr>
        <w:jc w:val="both"/>
        <w:rPr>
          <w:rFonts w:ascii="Helvetica" w:hAnsi="Helvetica" w:cs="Helvetica"/>
          <w:bCs/>
          <w:sz w:val="24"/>
          <w:szCs w:val="24"/>
          <w:lang w:val="en-US"/>
        </w:rPr>
      </w:pPr>
      <w:r w:rsidRPr="00840A72">
        <w:rPr>
          <w:rFonts w:ascii="Helvetica" w:hAnsi="Helvetica" w:cs="Helvetica"/>
          <w:b/>
          <w:bCs/>
          <w:sz w:val="24"/>
          <w:szCs w:val="24"/>
          <w:lang w:val="en-US"/>
        </w:rPr>
        <w:t xml:space="preserve">Transboundary Landscape </w:t>
      </w:r>
      <w:r w:rsidR="006604A8" w:rsidRPr="00840A72">
        <w:rPr>
          <w:rFonts w:ascii="Helvetica" w:hAnsi="Helvetica" w:cs="Helvetica"/>
          <w:b/>
          <w:bCs/>
          <w:sz w:val="24"/>
          <w:szCs w:val="24"/>
          <w:lang w:val="en-US"/>
        </w:rPr>
        <w:t>3</w:t>
      </w:r>
      <w:r w:rsidRPr="00840A72">
        <w:rPr>
          <w:rFonts w:ascii="Helvetica" w:hAnsi="Helvetica" w:cs="Helvetica"/>
          <w:bCs/>
          <w:sz w:val="24"/>
          <w:szCs w:val="24"/>
          <w:lang w:val="en-US"/>
        </w:rPr>
        <w:t>:</w:t>
      </w:r>
      <w:r w:rsidR="00617F6A" w:rsidRPr="00840A72">
        <w:rPr>
          <w:rFonts w:ascii="Helvetica" w:hAnsi="Helvetica" w:cs="Helvetica"/>
          <w:bCs/>
          <w:sz w:val="24"/>
          <w:szCs w:val="24"/>
          <w:lang w:val="en-US"/>
        </w:rPr>
        <w:t xml:space="preserve"> </w:t>
      </w:r>
    </w:p>
    <w:p w14:paraId="524220DC" w14:textId="0AFE1392" w:rsidR="00EB06C8" w:rsidRPr="00840A72" w:rsidRDefault="00617F6A" w:rsidP="00617F6A">
      <w:pPr>
        <w:jc w:val="both"/>
        <w:rPr>
          <w:rFonts w:ascii="Helvetica" w:hAnsi="Helvetica" w:cs="Helvetica"/>
          <w:b/>
          <w:bCs/>
          <w:sz w:val="24"/>
          <w:szCs w:val="24"/>
          <w:lang w:val="en-US"/>
        </w:rPr>
      </w:pPr>
      <w:r w:rsidRPr="00840A72">
        <w:rPr>
          <w:rFonts w:ascii="Helvetica" w:hAnsi="Helvetica" w:cs="Helvetica"/>
          <w:bCs/>
          <w:sz w:val="24"/>
          <w:szCs w:val="24"/>
          <w:lang w:val="en-US"/>
        </w:rPr>
        <w:t>UNESCO: Nigeria has submitted the nomination of Oban and Okwango Biosphere reserves in 2020. The dossiers have been reviewed by the International Advisory Committee for Biosphere reserves; its recommendations will be reviewed by the next MAB International Coordination Council (ICC) for decision most probably at the end of this year. The ICC should have taken place in Abuja in June this year but has been postponed due to COVID.</w:t>
      </w:r>
      <w:r w:rsidR="00B90845" w:rsidRPr="00840A72">
        <w:rPr>
          <w:rFonts w:ascii="Helvetica" w:hAnsi="Helvetica" w:cs="Helvetica"/>
          <w:bCs/>
          <w:sz w:val="24"/>
          <w:szCs w:val="24"/>
          <w:lang w:val="en-US"/>
        </w:rPr>
        <w:t xml:space="preserve">  </w:t>
      </w:r>
      <w:r w:rsidR="003F7D5A" w:rsidRPr="00840A72">
        <w:rPr>
          <w:rFonts w:ascii="Helvetica" w:hAnsi="Helvetica" w:cs="Helvetica"/>
          <w:bCs/>
          <w:sz w:val="24"/>
          <w:szCs w:val="24"/>
          <w:lang w:val="en-US"/>
        </w:rPr>
        <w:t xml:space="preserve">WCS is facilitating an on-going process for UNESCO listing of this landscape.  </w:t>
      </w:r>
      <w:r w:rsidR="00B90845" w:rsidRPr="00840A72">
        <w:rPr>
          <w:rFonts w:ascii="Helvetica" w:hAnsi="Helvetica" w:cs="Helvetica"/>
          <w:bCs/>
          <w:sz w:val="24"/>
          <w:szCs w:val="24"/>
          <w:lang w:val="en-US"/>
        </w:rPr>
        <w:t xml:space="preserve">The transboundary landscape has recently been listed as </w:t>
      </w:r>
      <w:r w:rsidR="003F7D5A" w:rsidRPr="00840A72">
        <w:rPr>
          <w:rFonts w:ascii="Helvetica" w:hAnsi="Helvetica" w:cs="Helvetica"/>
          <w:bCs/>
          <w:sz w:val="24"/>
          <w:szCs w:val="24"/>
          <w:lang w:val="en-US"/>
        </w:rPr>
        <w:t xml:space="preserve">the CRIKOT </w:t>
      </w:r>
      <w:r w:rsidR="00B90845" w:rsidRPr="00840A72">
        <w:rPr>
          <w:rFonts w:ascii="Helvetica" w:hAnsi="Helvetica" w:cs="Helvetica"/>
          <w:bCs/>
          <w:sz w:val="24"/>
          <w:szCs w:val="24"/>
          <w:lang w:val="en-US"/>
        </w:rPr>
        <w:t>Tentative World Heritage Site by both countries with the intention of submitting a dossier.</w:t>
      </w:r>
      <w:r w:rsidR="00B90845" w:rsidRPr="00840A72">
        <w:rPr>
          <w:rFonts w:ascii="Helvetica" w:hAnsi="Helvetica" w:cs="Helvetica"/>
          <w:b/>
          <w:bCs/>
          <w:sz w:val="24"/>
          <w:szCs w:val="24"/>
          <w:lang w:val="en-US"/>
        </w:rPr>
        <w:t xml:space="preserve"> </w:t>
      </w:r>
    </w:p>
    <w:p w14:paraId="289D0BF7" w14:textId="0696BD53" w:rsidR="00412E01" w:rsidRPr="00840A72" w:rsidRDefault="00412E01" w:rsidP="00412E01">
      <w:pPr>
        <w:rPr>
          <w:rFonts w:ascii="Helvetica" w:hAnsi="Helvetica" w:cs="Helvetica"/>
          <w:sz w:val="24"/>
          <w:szCs w:val="24"/>
          <w:lang w:val="en-US"/>
        </w:rPr>
      </w:pPr>
      <w:r w:rsidRPr="00840A72">
        <w:rPr>
          <w:rFonts w:ascii="Helvetica" w:hAnsi="Helvetica" w:cs="Helvetica"/>
          <w:sz w:val="24"/>
          <w:szCs w:val="24"/>
          <w:lang w:val="en-US"/>
        </w:rPr>
        <w:t xml:space="preserve">Nigeria-Cameroon:  </w:t>
      </w:r>
    </w:p>
    <w:p w14:paraId="6A26E188" w14:textId="0B4206AE" w:rsidR="00412E01" w:rsidRPr="00840A72" w:rsidRDefault="00412E01" w:rsidP="00412E01">
      <w:pPr>
        <w:pStyle w:val="Listenabsatz"/>
        <w:numPr>
          <w:ilvl w:val="0"/>
          <w:numId w:val="1"/>
        </w:numPr>
        <w:rPr>
          <w:rFonts w:ascii="Helvetica" w:hAnsi="Helvetica" w:cs="Helvetica"/>
          <w:sz w:val="24"/>
          <w:szCs w:val="24"/>
          <w:lang w:val="en-US"/>
        </w:rPr>
      </w:pPr>
      <w:r w:rsidRPr="00840A72">
        <w:rPr>
          <w:rFonts w:ascii="Helvetica" w:hAnsi="Helvetica" w:cs="Helvetica"/>
          <w:sz w:val="24"/>
          <w:szCs w:val="24"/>
          <w:lang w:val="en-US"/>
        </w:rPr>
        <w:t>Cross River (NP)</w:t>
      </w:r>
      <w:r w:rsidR="00EB06C8" w:rsidRPr="00840A72">
        <w:rPr>
          <w:rFonts w:ascii="Helvetica" w:hAnsi="Helvetica" w:cs="Helvetica"/>
          <w:sz w:val="24"/>
          <w:szCs w:val="24"/>
          <w:lang w:val="en-US"/>
        </w:rPr>
        <w:t xml:space="preserve"> (Oban and Okwangwo Divisions)</w:t>
      </w:r>
      <w:r w:rsidR="0001538F" w:rsidRPr="00840A72">
        <w:rPr>
          <w:rFonts w:ascii="Helvetica" w:hAnsi="Helvetica" w:cs="Helvetica"/>
          <w:sz w:val="24"/>
          <w:szCs w:val="24"/>
          <w:lang w:val="en-US"/>
        </w:rPr>
        <w:t xml:space="preserve">: Oban and Okwango </w:t>
      </w:r>
      <w:r w:rsidR="00B90845" w:rsidRPr="00840A72">
        <w:rPr>
          <w:rFonts w:ascii="Helvetica" w:hAnsi="Helvetica" w:cs="Helvetica"/>
          <w:sz w:val="24"/>
          <w:szCs w:val="24"/>
          <w:lang w:val="en-US"/>
        </w:rPr>
        <w:t>(listed as a part of the CRIKOT Transboundary Tentative World Heritage Site)</w:t>
      </w:r>
      <w:r w:rsidR="00BD5D2E" w:rsidRPr="00840A72">
        <w:rPr>
          <w:rFonts w:ascii="Helvetica" w:hAnsi="Helvetica" w:cs="Helvetica"/>
          <w:sz w:val="24"/>
          <w:szCs w:val="24"/>
          <w:lang w:val="en-US"/>
        </w:rPr>
        <w:t xml:space="preserve"> </w:t>
      </w:r>
      <w:r w:rsidR="00F55888" w:rsidRPr="00840A72">
        <w:rPr>
          <w:rFonts w:ascii="Helvetica" w:hAnsi="Helvetica" w:cs="Helvetica"/>
          <w:sz w:val="24"/>
          <w:szCs w:val="24"/>
          <w:lang w:val="en-US"/>
        </w:rPr>
        <w:t xml:space="preserve">Nigeria has </w:t>
      </w:r>
      <w:r w:rsidR="00B90845" w:rsidRPr="00840A72">
        <w:rPr>
          <w:rFonts w:ascii="Helvetica" w:hAnsi="Helvetica" w:cs="Helvetica"/>
          <w:sz w:val="24"/>
          <w:szCs w:val="24"/>
          <w:lang w:val="en-US"/>
        </w:rPr>
        <w:t xml:space="preserve">also </w:t>
      </w:r>
      <w:r w:rsidR="00F55888" w:rsidRPr="00840A72">
        <w:rPr>
          <w:rFonts w:ascii="Helvetica" w:hAnsi="Helvetica" w:cs="Helvetica"/>
          <w:sz w:val="24"/>
          <w:szCs w:val="24"/>
          <w:lang w:val="en-US"/>
        </w:rPr>
        <w:t xml:space="preserve">submitted the nomination of Oban and Okwango </w:t>
      </w:r>
      <w:r w:rsidR="00B90845" w:rsidRPr="00840A72">
        <w:rPr>
          <w:rFonts w:ascii="Helvetica" w:hAnsi="Helvetica" w:cs="Helvetica"/>
          <w:sz w:val="24"/>
          <w:szCs w:val="24"/>
          <w:lang w:val="en-US"/>
        </w:rPr>
        <w:t xml:space="preserve">as </w:t>
      </w:r>
      <w:r w:rsidR="00F55888" w:rsidRPr="00840A72">
        <w:rPr>
          <w:rFonts w:ascii="Helvetica" w:hAnsi="Helvetica" w:cs="Helvetica"/>
          <w:sz w:val="24"/>
          <w:szCs w:val="24"/>
          <w:lang w:val="en-US"/>
        </w:rPr>
        <w:t>Biosphere reserves in 2020</w:t>
      </w:r>
    </w:p>
    <w:p w14:paraId="486CE57B" w14:textId="5AEDE1AF" w:rsidR="00F55888" w:rsidRPr="00840A72" w:rsidRDefault="00412E01" w:rsidP="00F55888">
      <w:pPr>
        <w:pStyle w:val="Listenabsatz"/>
        <w:numPr>
          <w:ilvl w:val="0"/>
          <w:numId w:val="1"/>
        </w:numPr>
        <w:rPr>
          <w:rFonts w:ascii="Helvetica" w:hAnsi="Helvetica" w:cs="Helvetica"/>
          <w:sz w:val="24"/>
          <w:szCs w:val="24"/>
          <w:lang w:val="en-US"/>
        </w:rPr>
      </w:pPr>
      <w:r w:rsidRPr="00840A72">
        <w:rPr>
          <w:rFonts w:ascii="Helvetica" w:hAnsi="Helvetica" w:cs="Helvetica"/>
          <w:sz w:val="24"/>
          <w:szCs w:val="24"/>
          <w:lang w:val="en-US"/>
        </w:rPr>
        <w:t xml:space="preserve">Korup </w:t>
      </w:r>
      <w:bookmarkStart w:id="3" w:name="_Hlk45811111"/>
      <w:r w:rsidR="00BD5D2E" w:rsidRPr="00840A72">
        <w:rPr>
          <w:rFonts w:ascii="Helvetica" w:hAnsi="Helvetica" w:cs="Helvetica"/>
          <w:sz w:val="24"/>
          <w:szCs w:val="24"/>
          <w:lang w:val="en-US"/>
        </w:rPr>
        <w:t xml:space="preserve">NP </w:t>
      </w:r>
      <w:r w:rsidR="00BD5D2E" w:rsidRPr="00840A72">
        <w:rPr>
          <w:rFonts w:ascii="Helvetica" w:hAnsi="Helvetica" w:cs="Helvetica"/>
          <w:b/>
          <w:bCs/>
          <w:sz w:val="24"/>
          <w:szCs w:val="24"/>
          <w:lang w:val="en-US"/>
        </w:rPr>
        <w:t>(</w:t>
      </w:r>
      <w:r w:rsidR="00B90845" w:rsidRPr="00840A72">
        <w:rPr>
          <w:rFonts w:ascii="Helvetica" w:hAnsi="Helvetica" w:cs="Helvetica"/>
          <w:sz w:val="24"/>
          <w:szCs w:val="24"/>
          <w:lang w:val="en-US"/>
        </w:rPr>
        <w:t>listed as a part of the CRIKOT Transboundary Tentative World Heritage Site)</w:t>
      </w:r>
      <w:bookmarkEnd w:id="3"/>
    </w:p>
    <w:p w14:paraId="55A17B01" w14:textId="0ED302C1" w:rsidR="00F55888" w:rsidRPr="00840A72" w:rsidRDefault="00412E01" w:rsidP="004922F8">
      <w:pPr>
        <w:pStyle w:val="Listenabsatz"/>
        <w:numPr>
          <w:ilvl w:val="0"/>
          <w:numId w:val="1"/>
        </w:numPr>
        <w:rPr>
          <w:rFonts w:ascii="Helvetica" w:hAnsi="Helvetica" w:cs="Helvetica"/>
          <w:sz w:val="24"/>
          <w:szCs w:val="24"/>
          <w:lang w:val="en-US"/>
        </w:rPr>
      </w:pPr>
      <w:r w:rsidRPr="00840A72">
        <w:rPr>
          <w:rFonts w:ascii="Helvetica" w:hAnsi="Helvetica" w:cs="Helvetica"/>
          <w:sz w:val="24"/>
          <w:szCs w:val="24"/>
          <w:lang w:val="en-US"/>
        </w:rPr>
        <w:t xml:space="preserve">Takamanda </w:t>
      </w:r>
      <w:r w:rsidR="00EB06C8" w:rsidRPr="00840A72">
        <w:rPr>
          <w:rFonts w:ascii="Helvetica" w:hAnsi="Helvetica" w:cs="Helvetica"/>
          <w:sz w:val="24"/>
          <w:szCs w:val="24"/>
          <w:lang w:val="en-US"/>
        </w:rPr>
        <w:t>NP</w:t>
      </w:r>
      <w:r w:rsidR="0001538F" w:rsidRPr="00840A72">
        <w:rPr>
          <w:rFonts w:ascii="Helvetica" w:hAnsi="Helvetica" w:cs="Helvetica"/>
          <w:sz w:val="24"/>
          <w:szCs w:val="24"/>
          <w:lang w:val="en-US"/>
        </w:rPr>
        <w:t xml:space="preserve"> </w:t>
      </w:r>
      <w:r w:rsidR="00B90845" w:rsidRPr="00840A72">
        <w:rPr>
          <w:rFonts w:ascii="Helvetica" w:hAnsi="Helvetica" w:cs="Helvetica"/>
          <w:sz w:val="24"/>
          <w:szCs w:val="24"/>
          <w:lang w:val="en-US"/>
        </w:rPr>
        <w:t>(listed as a part of the CRIKOT Transboundary Tentative World Heritage Site)</w:t>
      </w:r>
    </w:p>
    <w:sectPr w:rsidR="00F55888" w:rsidRPr="00840A72">
      <w:footerReference w:type="default" r:id="rId8"/>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B0120" w16cex:dateUtc="2020-07-16T15:38:00Z"/>
  <w16cex:commentExtensible w16cex:durableId="22BB01DE" w16cex:dateUtc="2020-07-16T15:4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9916EE" w14:textId="77777777" w:rsidR="00FA6389" w:rsidRDefault="00FA6389" w:rsidP="00BD5D2E">
      <w:pPr>
        <w:spacing w:after="0" w:line="240" w:lineRule="auto"/>
      </w:pPr>
      <w:r>
        <w:separator/>
      </w:r>
    </w:p>
  </w:endnote>
  <w:endnote w:type="continuationSeparator" w:id="0">
    <w:p w14:paraId="67F99087" w14:textId="77777777" w:rsidR="00FA6389" w:rsidRDefault="00FA6389" w:rsidP="00BD5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54556"/>
      <w:docPartObj>
        <w:docPartGallery w:val="Page Numbers (Bottom of Page)"/>
        <w:docPartUnique/>
      </w:docPartObj>
    </w:sdtPr>
    <w:sdtEndPr/>
    <w:sdtContent>
      <w:p w14:paraId="44D2C537" w14:textId="23DED790" w:rsidR="00BD5D2E" w:rsidRDefault="00BD5D2E">
        <w:pPr>
          <w:pStyle w:val="Fuzeile"/>
          <w:jc w:val="right"/>
        </w:pPr>
        <w:r>
          <w:fldChar w:fldCharType="begin"/>
        </w:r>
        <w:r>
          <w:instrText>PAGE   \* MERGEFORMAT</w:instrText>
        </w:r>
        <w:r>
          <w:fldChar w:fldCharType="separate"/>
        </w:r>
        <w:r w:rsidR="006714A1" w:rsidRPr="006714A1">
          <w:rPr>
            <w:noProof/>
            <w:lang w:val="de-DE"/>
          </w:rPr>
          <w:t>1</w:t>
        </w:r>
        <w:r>
          <w:fldChar w:fldCharType="end"/>
        </w:r>
      </w:p>
    </w:sdtContent>
  </w:sdt>
  <w:p w14:paraId="797FD8D1" w14:textId="77777777" w:rsidR="00BD5D2E" w:rsidRDefault="00BD5D2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250D24" w14:textId="77777777" w:rsidR="00FA6389" w:rsidRDefault="00FA6389" w:rsidP="00BD5D2E">
      <w:pPr>
        <w:spacing w:after="0" w:line="240" w:lineRule="auto"/>
      </w:pPr>
      <w:r>
        <w:separator/>
      </w:r>
    </w:p>
  </w:footnote>
  <w:footnote w:type="continuationSeparator" w:id="0">
    <w:p w14:paraId="577866C2" w14:textId="77777777" w:rsidR="00FA6389" w:rsidRDefault="00FA6389" w:rsidP="00BD5D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276C8"/>
    <w:multiLevelType w:val="hybridMultilevel"/>
    <w:tmpl w:val="47E21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F20366"/>
    <w:multiLevelType w:val="hybridMultilevel"/>
    <w:tmpl w:val="0160FE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DB91C9A"/>
    <w:multiLevelType w:val="hybridMultilevel"/>
    <w:tmpl w:val="DC6A80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D545CEA"/>
    <w:multiLevelType w:val="hybridMultilevel"/>
    <w:tmpl w:val="74208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007DDA"/>
    <w:multiLevelType w:val="hybridMultilevel"/>
    <w:tmpl w:val="D2B88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BD60CF"/>
    <w:multiLevelType w:val="hybridMultilevel"/>
    <w:tmpl w:val="425C3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E72DC1"/>
    <w:multiLevelType w:val="hybridMultilevel"/>
    <w:tmpl w:val="039E3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3"/>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E01"/>
    <w:rsid w:val="00006387"/>
    <w:rsid w:val="0001538F"/>
    <w:rsid w:val="00025490"/>
    <w:rsid w:val="000B4C94"/>
    <w:rsid w:val="001166B3"/>
    <w:rsid w:val="001D3DB5"/>
    <w:rsid w:val="002A4699"/>
    <w:rsid w:val="002E3C49"/>
    <w:rsid w:val="003A1996"/>
    <w:rsid w:val="003A5E30"/>
    <w:rsid w:val="003D3C7C"/>
    <w:rsid w:val="003F7D5A"/>
    <w:rsid w:val="00412E01"/>
    <w:rsid w:val="004C5FF8"/>
    <w:rsid w:val="00573B5A"/>
    <w:rsid w:val="00583AF9"/>
    <w:rsid w:val="005A18CC"/>
    <w:rsid w:val="00617F6A"/>
    <w:rsid w:val="006604A8"/>
    <w:rsid w:val="006714A1"/>
    <w:rsid w:val="00697B12"/>
    <w:rsid w:val="006A3B41"/>
    <w:rsid w:val="00704CBB"/>
    <w:rsid w:val="00776096"/>
    <w:rsid w:val="00785D7E"/>
    <w:rsid w:val="007865F4"/>
    <w:rsid w:val="007E2B2B"/>
    <w:rsid w:val="00840A72"/>
    <w:rsid w:val="00920BBB"/>
    <w:rsid w:val="009559C6"/>
    <w:rsid w:val="009819A3"/>
    <w:rsid w:val="00A07BBC"/>
    <w:rsid w:val="00A500F5"/>
    <w:rsid w:val="00A77B8E"/>
    <w:rsid w:val="00B15CA5"/>
    <w:rsid w:val="00B87B73"/>
    <w:rsid w:val="00B90845"/>
    <w:rsid w:val="00B93027"/>
    <w:rsid w:val="00BD5D2E"/>
    <w:rsid w:val="00C00959"/>
    <w:rsid w:val="00C32E03"/>
    <w:rsid w:val="00C40028"/>
    <w:rsid w:val="00C70FCE"/>
    <w:rsid w:val="00C7380A"/>
    <w:rsid w:val="00CB0051"/>
    <w:rsid w:val="00CC499A"/>
    <w:rsid w:val="00D82199"/>
    <w:rsid w:val="00D90A77"/>
    <w:rsid w:val="00D9753E"/>
    <w:rsid w:val="00DA4AA1"/>
    <w:rsid w:val="00DE10BB"/>
    <w:rsid w:val="00E442CC"/>
    <w:rsid w:val="00E65FCC"/>
    <w:rsid w:val="00EB06C8"/>
    <w:rsid w:val="00ED022C"/>
    <w:rsid w:val="00EE4775"/>
    <w:rsid w:val="00F031B6"/>
    <w:rsid w:val="00F20A68"/>
    <w:rsid w:val="00F55888"/>
    <w:rsid w:val="00FA5EB9"/>
    <w:rsid w:val="00FA6389"/>
    <w:rsid w:val="00FE4B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8B0AC"/>
  <w15:chartTrackingRefBased/>
  <w15:docId w15:val="{2DF20308-A47C-45BC-8D69-52009A308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12E01"/>
    <w:pPr>
      <w:ind w:left="720"/>
      <w:contextualSpacing/>
    </w:pPr>
  </w:style>
  <w:style w:type="character" w:styleId="Kommentarzeichen">
    <w:name w:val="annotation reference"/>
    <w:basedOn w:val="Absatz-Standardschriftart"/>
    <w:uiPriority w:val="99"/>
    <w:semiHidden/>
    <w:unhideWhenUsed/>
    <w:rsid w:val="00006387"/>
    <w:rPr>
      <w:sz w:val="16"/>
      <w:szCs w:val="16"/>
    </w:rPr>
  </w:style>
  <w:style w:type="paragraph" w:styleId="Kommentartext">
    <w:name w:val="annotation text"/>
    <w:basedOn w:val="Standard"/>
    <w:link w:val="KommentartextZchn"/>
    <w:uiPriority w:val="99"/>
    <w:semiHidden/>
    <w:unhideWhenUsed/>
    <w:rsid w:val="0000638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06387"/>
    <w:rPr>
      <w:sz w:val="20"/>
      <w:szCs w:val="20"/>
    </w:rPr>
  </w:style>
  <w:style w:type="paragraph" w:styleId="Kommentarthema">
    <w:name w:val="annotation subject"/>
    <w:basedOn w:val="Kommentartext"/>
    <w:next w:val="Kommentartext"/>
    <w:link w:val="KommentarthemaZchn"/>
    <w:uiPriority w:val="99"/>
    <w:semiHidden/>
    <w:unhideWhenUsed/>
    <w:rsid w:val="00006387"/>
    <w:rPr>
      <w:b/>
      <w:bCs/>
    </w:rPr>
  </w:style>
  <w:style w:type="character" w:customStyle="1" w:styleId="KommentarthemaZchn">
    <w:name w:val="Kommentarthema Zchn"/>
    <w:basedOn w:val="KommentartextZchn"/>
    <w:link w:val="Kommentarthema"/>
    <w:uiPriority w:val="99"/>
    <w:semiHidden/>
    <w:rsid w:val="00006387"/>
    <w:rPr>
      <w:b/>
      <w:bCs/>
      <w:sz w:val="20"/>
      <w:szCs w:val="20"/>
    </w:rPr>
  </w:style>
  <w:style w:type="paragraph" w:styleId="Sprechblasentext">
    <w:name w:val="Balloon Text"/>
    <w:basedOn w:val="Standard"/>
    <w:link w:val="SprechblasentextZchn"/>
    <w:uiPriority w:val="99"/>
    <w:semiHidden/>
    <w:unhideWhenUsed/>
    <w:rsid w:val="000063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6387"/>
    <w:rPr>
      <w:rFonts w:ascii="Segoe UI" w:hAnsi="Segoe UI" w:cs="Segoe UI"/>
      <w:sz w:val="18"/>
      <w:szCs w:val="18"/>
    </w:rPr>
  </w:style>
  <w:style w:type="paragraph" w:styleId="Kopfzeile">
    <w:name w:val="header"/>
    <w:basedOn w:val="Standard"/>
    <w:link w:val="KopfzeileZchn"/>
    <w:uiPriority w:val="99"/>
    <w:unhideWhenUsed/>
    <w:rsid w:val="00BD5D2E"/>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BD5D2E"/>
  </w:style>
  <w:style w:type="paragraph" w:styleId="Fuzeile">
    <w:name w:val="footer"/>
    <w:basedOn w:val="Standard"/>
    <w:link w:val="FuzeileZchn"/>
    <w:uiPriority w:val="99"/>
    <w:unhideWhenUsed/>
    <w:rsid w:val="00BD5D2E"/>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BD5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913213">
      <w:bodyDiv w:val="1"/>
      <w:marLeft w:val="0"/>
      <w:marRight w:val="0"/>
      <w:marTop w:val="0"/>
      <w:marBottom w:val="0"/>
      <w:divBdr>
        <w:top w:val="none" w:sz="0" w:space="0" w:color="auto"/>
        <w:left w:val="none" w:sz="0" w:space="0" w:color="auto"/>
        <w:bottom w:val="none" w:sz="0" w:space="0" w:color="auto"/>
        <w:right w:val="none" w:sz="0" w:space="0" w:color="auto"/>
      </w:divBdr>
    </w:div>
    <w:div w:id="143860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934</Words>
  <Characters>4964</Characters>
  <Application>Microsoft Office Word</Application>
  <DocSecurity>0</DocSecurity>
  <Lines>112</Lines>
  <Paragraphs>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Pokem</dc:creator>
  <cp:keywords/>
  <dc:description/>
  <cp:lastModifiedBy>Dogmo Pokem, Sicco Dany GIZ</cp:lastModifiedBy>
  <cp:revision>15</cp:revision>
  <dcterms:created xsi:type="dcterms:W3CDTF">2020-07-19T09:34:00Z</dcterms:created>
  <dcterms:modified xsi:type="dcterms:W3CDTF">2021-07-12T05:01:00Z</dcterms:modified>
</cp:coreProperties>
</file>